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6E46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6E9731C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395D313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E0037C0" w14:textId="2C7C8101" w:rsidR="009C5D9D" w:rsidRPr="005B0A2C" w:rsidRDefault="009C5D9D" w:rsidP="009C5D9D">
      <w:pPr>
        <w:pStyle w:val="Default"/>
        <w:jc w:val="center"/>
        <w:rPr>
          <w:sz w:val="22"/>
          <w:szCs w:val="22"/>
        </w:rPr>
      </w:pPr>
      <w:r w:rsidRPr="005B0A2C">
        <w:rPr>
          <w:b/>
          <w:bCs/>
          <w:sz w:val="22"/>
          <w:szCs w:val="22"/>
          <w:u w:val="single"/>
        </w:rPr>
        <w:t xml:space="preserve">CERTIDÃO </w:t>
      </w:r>
      <w:r w:rsidR="001E639A" w:rsidRPr="005B0A2C">
        <w:rPr>
          <w:b/>
          <w:bCs/>
          <w:sz w:val="22"/>
          <w:szCs w:val="22"/>
          <w:u w:val="single"/>
        </w:rPr>
        <w:t>NEGATI</w:t>
      </w:r>
      <w:r w:rsidRPr="005B0A2C">
        <w:rPr>
          <w:b/>
          <w:bCs/>
          <w:sz w:val="22"/>
          <w:szCs w:val="22"/>
          <w:u w:val="single"/>
        </w:rPr>
        <w:t>VA DE COMUNICAÇÃO PESSOAL POR MEIO ELETRÔNICO</w:t>
      </w:r>
    </w:p>
    <w:p w14:paraId="7AC2D07F" w14:textId="74B4F07B" w:rsidR="006602CE" w:rsidRPr="007813D9" w:rsidRDefault="006602CE" w:rsidP="006602CE">
      <w:pPr>
        <w:jc w:val="center"/>
        <w:rPr>
          <w:rFonts w:ascii="Arial" w:eastAsia="Arial" w:hAnsi="Arial" w:cs="Arial"/>
          <w:b/>
          <w:bCs/>
          <w:color w:val="242424"/>
          <w:sz w:val="18"/>
          <w:szCs w:val="18"/>
        </w:rPr>
      </w:pPr>
      <w:r w:rsidRPr="005B0A2C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INTIMAÇÃO POR </w:t>
      </w:r>
      <w:r w:rsidR="00007008" w:rsidRPr="005B0A2C">
        <w:rPr>
          <w:rFonts w:ascii="Arial" w:hAnsi="Arial" w:cs="Arial"/>
          <w:b/>
          <w:i/>
          <w:sz w:val="22"/>
          <w:szCs w:val="22"/>
        </w:rPr>
        <w:t>E-MAIL</w:t>
      </w:r>
      <w:r w:rsidR="00007008">
        <w:rPr>
          <w:rStyle w:val="Refdenotaderodap"/>
          <w:rFonts w:ascii="Arial" w:hAnsi="Arial" w:cs="Arial"/>
          <w:b/>
          <w:i/>
          <w:sz w:val="18"/>
          <w:szCs w:val="18"/>
        </w:rPr>
        <w:footnoteReference w:id="1"/>
      </w:r>
    </w:p>
    <w:p w14:paraId="1EC58F6D" w14:textId="77777777" w:rsidR="006602CE" w:rsidRPr="007813D9" w:rsidRDefault="006602CE" w:rsidP="006602CE">
      <w:pPr>
        <w:jc w:val="center"/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5B882D54" w14:textId="3F76427D" w:rsidR="001E639A" w:rsidRDefault="006602CE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57C0D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, nesta data, em cumprimento ao </w:t>
      </w:r>
      <w:r w:rsidRPr="00037D6B">
        <w:rPr>
          <w:rFonts w:ascii="Arial" w:hAnsi="Arial" w:cs="Arial"/>
          <w:sz w:val="18"/>
          <w:szCs w:val="18"/>
        </w:rPr>
        <w:t xml:space="preserve">determinado nos autos em epígrafe, </w:t>
      </w:r>
      <w:r w:rsidR="001E639A" w:rsidRPr="00037D6B">
        <w:rPr>
          <w:rFonts w:ascii="Arial" w:hAnsi="Arial" w:cs="Arial"/>
          <w:sz w:val="18"/>
          <w:szCs w:val="18"/>
        </w:rPr>
        <w:t xml:space="preserve">por meio de </w:t>
      </w:r>
      <w:r w:rsidR="00007008" w:rsidRPr="00007008">
        <w:rPr>
          <w:rFonts w:ascii="Arial" w:hAnsi="Arial" w:cs="Arial"/>
          <w:b/>
          <w:i/>
          <w:iCs/>
          <w:sz w:val="18"/>
          <w:szCs w:val="18"/>
        </w:rPr>
        <w:t>e-mail</w:t>
      </w:r>
      <w:r w:rsidR="00007008">
        <w:rPr>
          <w:rFonts w:ascii="Arial" w:hAnsi="Arial" w:cs="Arial"/>
          <w:b/>
          <w:sz w:val="18"/>
          <w:szCs w:val="18"/>
        </w:rPr>
        <w:t xml:space="preserve"> profissional</w:t>
      </w:r>
      <w:r w:rsidR="001E639A" w:rsidRPr="00037D6B">
        <w:rPr>
          <w:rFonts w:ascii="Arial" w:hAnsi="Arial" w:cs="Arial"/>
          <w:b/>
          <w:sz w:val="18"/>
          <w:szCs w:val="18"/>
        </w:rPr>
        <w:t xml:space="preserve"> </w:t>
      </w:r>
      <w:r w:rsidR="001924EE">
        <w:rPr>
          <w:rFonts w:ascii="Arial" w:hAnsi="Arial" w:cs="Arial"/>
          <w:sz w:val="18"/>
          <w:szCs w:val="18"/>
        </w:rPr>
        <w:t>(</w:t>
      </w:r>
      <w:r w:rsidR="00007008">
        <w:rPr>
          <w:rFonts w:ascii="Arial" w:hAnsi="Arial" w:cs="Arial"/>
          <w:sz w:val="18"/>
          <w:szCs w:val="18"/>
        </w:rPr>
        <w:t>endereço eletrônico</w:t>
      </w:r>
      <w:r w:rsidR="001924EE">
        <w:rPr>
          <w:rFonts w:ascii="Arial" w:hAnsi="Arial" w:cs="Arial"/>
          <w:sz w:val="18"/>
          <w:szCs w:val="18"/>
        </w:rPr>
        <w:t>)</w:t>
      </w:r>
      <w:r w:rsidR="001E639A" w:rsidRPr="00037D6B">
        <w:rPr>
          <w:rFonts w:ascii="Arial" w:hAnsi="Arial" w:cs="Arial"/>
          <w:sz w:val="18"/>
          <w:szCs w:val="18"/>
        </w:rPr>
        <w:t xml:space="preserve"> </w:t>
      </w:r>
      <w:r w:rsidR="001E639A" w:rsidRPr="00057C0D">
        <w:rPr>
          <w:rFonts w:ascii="Arial" w:hAnsi="Arial" w:cs="Arial"/>
          <w:color w:val="3333FF"/>
          <w:sz w:val="18"/>
          <w:szCs w:val="18"/>
        </w:rPr>
        <w:t>$</w:t>
      </w:r>
      <w:proofErr w:type="spellStart"/>
      <w:r w:rsidR="001E639A" w:rsidRPr="00057C0D">
        <w:rPr>
          <w:rFonts w:ascii="Arial" w:hAnsi="Arial" w:cs="Arial"/>
          <w:color w:val="3333FF"/>
          <w:sz w:val="18"/>
          <w:szCs w:val="18"/>
        </w:rPr>
        <w:t>parteSelecionada</w:t>
      </w:r>
      <w:r w:rsidR="00007008">
        <w:rPr>
          <w:rFonts w:ascii="Arial" w:hAnsi="Arial" w:cs="Arial"/>
          <w:color w:val="3333FF"/>
          <w:sz w:val="18"/>
          <w:szCs w:val="18"/>
        </w:rPr>
        <w:t>Email</w:t>
      </w:r>
      <w:proofErr w:type="spellEnd"/>
      <w:r w:rsidR="001E639A" w:rsidRPr="00057C0D">
        <w:rPr>
          <w:rFonts w:ascii="Arial" w:hAnsi="Arial" w:cs="Arial"/>
          <w:color w:val="000000"/>
          <w:sz w:val="18"/>
          <w:szCs w:val="18"/>
        </w:rPr>
        <w:t>,</w:t>
      </w:r>
      <w:r w:rsidR="001E639A" w:rsidRPr="001E639A">
        <w:t xml:space="preserve"> </w:t>
      </w:r>
      <w:bookmarkStart w:id="0" w:name="_GoBack"/>
      <w:r w:rsidR="001E639A" w:rsidRPr="00905128">
        <w:rPr>
          <w:rFonts w:ascii="Arial" w:hAnsi="Arial" w:cs="Arial"/>
          <w:b/>
          <w:color w:val="000000"/>
          <w:sz w:val="18"/>
          <w:szCs w:val="18"/>
        </w:rPr>
        <w:t>não logrei êxito</w:t>
      </w:r>
      <w:bookmarkEnd w:id="0"/>
      <w:r w:rsidR="001E639A" w:rsidRPr="001E639A">
        <w:rPr>
          <w:rFonts w:ascii="Arial" w:hAnsi="Arial" w:cs="Arial"/>
          <w:color w:val="000000"/>
          <w:sz w:val="18"/>
          <w:szCs w:val="18"/>
        </w:rPr>
        <w:t xml:space="preserve"> em efetuar a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CITAÇÃO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INTIMAÇÃO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NOTIFICAÇÃO ELETRÔNICA</w:t>
      </w:r>
      <w:r w:rsidR="001E639A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sz w:val="18"/>
          <w:szCs w:val="18"/>
        </w:rPr>
        <w:t>d</w:t>
      </w:r>
      <w:r w:rsidR="001924EE">
        <w:rPr>
          <w:rFonts w:ascii="Arial" w:hAnsi="Arial" w:cs="Arial"/>
          <w:sz w:val="18"/>
          <w:szCs w:val="18"/>
        </w:rPr>
        <w:t>e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 </w:t>
      </w:r>
      <w:r w:rsidRPr="00057C0D">
        <w:rPr>
          <w:rFonts w:ascii="Arial" w:hAnsi="Arial" w:cs="Arial"/>
          <w:color w:val="000000"/>
          <w:sz w:val="18"/>
          <w:szCs w:val="18"/>
        </w:rPr>
        <w:t>$!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parteSelecionada.tipoParteProcesso.descricao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parteSelecionadaDadosBasicos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color w:val="000000"/>
          <w:sz w:val="18"/>
          <w:szCs w:val="18"/>
        </w:rPr>
        <w:t xml:space="preserve">pelo(s) motivo(s) abaixo descrito(s), razão pela qual restituo o expediente, observando as diretrizes do art. </w:t>
      </w:r>
      <w:r w:rsidR="006E0AE3">
        <w:rPr>
          <w:rFonts w:ascii="Arial" w:hAnsi="Arial" w:cs="Arial"/>
          <w:color w:val="000000"/>
          <w:sz w:val="18"/>
          <w:szCs w:val="18"/>
        </w:rPr>
        <w:t>219 do Código de Normas do Foro Judicial do TJPR (Provimento nº 316/2022)</w:t>
      </w:r>
      <w:r w:rsidR="001E639A" w:rsidRPr="001E639A">
        <w:rPr>
          <w:rFonts w:ascii="Arial" w:hAnsi="Arial" w:cs="Arial"/>
          <w:color w:val="000000"/>
          <w:sz w:val="18"/>
          <w:szCs w:val="18"/>
        </w:rPr>
        <w:t>:</w:t>
      </w:r>
      <w:r w:rsidR="006E0AE3">
        <w:rPr>
          <w:rFonts w:ascii="Arial" w:hAnsi="Arial" w:cs="Arial"/>
          <w:color w:val="000000"/>
          <w:sz w:val="18"/>
          <w:szCs w:val="18"/>
        </w:rPr>
        <w:t xml:space="preserve"> </w:t>
      </w:r>
      <w:r w:rsidR="006E0AE3" w:rsidRPr="005B0A2C">
        <w:rPr>
          <w:rFonts w:ascii="Arial" w:hAnsi="Arial" w:cs="Arial"/>
          <w:i/>
          <w:color w:val="3333FF"/>
          <w:sz w:val="18"/>
          <w:szCs w:val="18"/>
          <w:highlight w:val="yellow"/>
        </w:rPr>
        <w:t>[ ***</w:t>
      </w:r>
      <w:r w:rsidR="006E0AE3" w:rsidRPr="005B0A2C">
        <w:rPr>
          <w:rFonts w:ascii="Arial" w:hAnsi="Arial" w:cs="Arial"/>
          <w:i/>
          <w:highlight w:val="yellow"/>
        </w:rPr>
        <w:t xml:space="preserve"> </w:t>
      </w:r>
      <w:r w:rsidR="006E0AE3" w:rsidRPr="005B0A2C">
        <w:rPr>
          <w:rFonts w:ascii="Arial" w:hAnsi="Arial" w:cs="Arial"/>
          <w:i/>
          <w:color w:val="3333FF"/>
          <w:sz w:val="18"/>
          <w:szCs w:val="18"/>
          <w:highlight w:val="yellow"/>
        </w:rPr>
        <w:t>ESCOLHER DENTRE AS OPÇÕES ABAIXO ***]</w:t>
      </w:r>
    </w:p>
    <w:p w14:paraId="7085B004" w14:textId="77777777" w:rsidR="00037D6B" w:rsidRPr="00037D6B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86A7055" w14:textId="2F2347A7" w:rsidR="00037D6B" w:rsidRPr="00037D6B" w:rsidRDefault="005527E4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37D6B">
        <w:rPr>
          <w:rFonts w:ascii="Arial" w:eastAsia="Arial" w:hAnsi="Arial" w:cs="Arial"/>
          <w:sz w:val="18"/>
          <w:szCs w:val="18"/>
          <w:highlight w:val="yellow"/>
        </w:rPr>
        <w:t>i)</w:t>
      </w:r>
      <w:r w:rsidRPr="00037D6B">
        <w:rPr>
          <w:rFonts w:ascii="Arial" w:eastAsia="Arial" w:hAnsi="Arial" w:cs="Arial"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>Problemas técnicos</w:t>
      </w:r>
      <w:r w:rsidR="006030C7">
        <w:rPr>
          <w:rFonts w:ascii="Arial" w:hAnsi="Arial" w:cs="Arial"/>
          <w:color w:val="000000"/>
          <w:sz w:val="18"/>
          <w:szCs w:val="18"/>
        </w:rPr>
        <w:t xml:space="preserve"> de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[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***</w:t>
      </w:r>
      <w:r w:rsidR="00037D6B" w:rsidRPr="00037D6B">
        <w:rPr>
          <w:rFonts w:ascii="Arial" w:hAnsi="Arial" w:cs="Arial"/>
        </w:rPr>
        <w:t xml:space="preserve">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 xml:space="preserve">falhas no </w:t>
      </w:r>
      <w:r w:rsidR="00007008">
        <w:rPr>
          <w:rFonts w:ascii="Arial" w:hAnsi="Arial" w:cs="Arial"/>
          <w:i/>
          <w:color w:val="3333FF"/>
          <w:sz w:val="18"/>
          <w:szCs w:val="18"/>
        </w:rPr>
        <w:t>envio da comunicação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, entre outros. Expor outras informações que reputar pertinentes ***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 ]</w:t>
      </w:r>
    </w:p>
    <w:p w14:paraId="22B4BE4A" w14:textId="77777777" w:rsidR="00037D6B" w:rsidRPr="00037D6B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78C1228" w14:textId="1BB3E942" w:rsidR="001E639A" w:rsidRPr="00037D6B" w:rsidRDefault="005527E4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37D6B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037D6B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037D6B">
        <w:rPr>
          <w:rFonts w:ascii="Arial" w:eastAsia="Arial" w:hAnsi="Arial" w:cs="Arial"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Ausência de confirmação da identidade </w:t>
      </w:r>
      <w:proofErr w:type="gramStart"/>
      <w:r w:rsidR="001E639A" w:rsidRPr="00037D6B">
        <w:rPr>
          <w:rFonts w:ascii="Arial" w:hAnsi="Arial" w:cs="Arial"/>
          <w:color w:val="000000"/>
          <w:sz w:val="18"/>
          <w:szCs w:val="18"/>
        </w:rPr>
        <w:t>do(</w:t>
      </w:r>
      <w:proofErr w:type="gramEnd"/>
      <w:r w:rsidR="001E639A" w:rsidRPr="00037D6B">
        <w:rPr>
          <w:rFonts w:ascii="Arial" w:hAnsi="Arial" w:cs="Arial"/>
          <w:color w:val="000000"/>
          <w:sz w:val="18"/>
          <w:szCs w:val="18"/>
        </w:rPr>
        <w:t>a) destinatário(a)</w:t>
      </w:r>
      <w:r w:rsidR="006030C7">
        <w:rPr>
          <w:rFonts w:ascii="Arial" w:hAnsi="Arial" w:cs="Arial"/>
          <w:color w:val="000000"/>
          <w:sz w:val="18"/>
          <w:szCs w:val="18"/>
        </w:rPr>
        <w:t xml:space="preserve">, conforme </w:t>
      </w:r>
      <w:r w:rsidR="006030C7" w:rsidRPr="006030C7">
        <w:rPr>
          <w:rFonts w:ascii="Arial" w:hAnsi="Arial" w:cs="Arial"/>
          <w:color w:val="000000"/>
          <w:sz w:val="18"/>
          <w:szCs w:val="18"/>
        </w:rPr>
        <w:t xml:space="preserve">captura(s) de tela(s) abaixo </w:t>
      </w:r>
      <w:r w:rsidR="006030C7">
        <w:rPr>
          <w:rFonts w:ascii="Arial" w:hAnsi="Arial" w:cs="Arial"/>
          <w:color w:val="000000"/>
          <w:sz w:val="18"/>
          <w:szCs w:val="18"/>
        </w:rPr>
        <w:t xml:space="preserve">que aferem a impossibilidade da confirmação necessária:  </w:t>
      </w:r>
      <w:r w:rsidR="00037D6B" w:rsidRPr="00037D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[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***</w:t>
      </w:r>
      <w:r w:rsidR="00037D6B" w:rsidRPr="00037D6B">
        <w:rPr>
          <w:rFonts w:ascii="Arial" w:hAnsi="Arial" w:cs="Arial"/>
        </w:rPr>
        <w:t xml:space="preserve"> </w:t>
      </w:r>
      <w:r w:rsidR="006030C7">
        <w:rPr>
          <w:rFonts w:ascii="Arial" w:hAnsi="Arial" w:cs="Arial"/>
          <w:i/>
          <w:color w:val="3333FF"/>
          <w:sz w:val="18"/>
          <w:szCs w:val="18"/>
        </w:rPr>
        <w:t>es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pecificar os dias e horários de envio das mensagens ou anexar captura de tela em que essas informações possam ser aferidas. Expor outras informações que reputar pertinentes ***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 ]</w:t>
      </w:r>
    </w:p>
    <w:p w14:paraId="242D633C" w14:textId="77777777" w:rsidR="00037D6B" w:rsidRPr="00037D6B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298154E" w14:textId="36E185A9" w:rsidR="00037D6B" w:rsidRPr="00037D6B" w:rsidRDefault="005527E4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37D6B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037D6B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037D6B">
        <w:rPr>
          <w:rFonts w:ascii="Arial" w:eastAsia="Arial" w:hAnsi="Arial" w:cs="Arial"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A conta do </w:t>
      </w:r>
      <w:r w:rsidR="001E639A" w:rsidRPr="00007008">
        <w:rPr>
          <w:rFonts w:ascii="Arial" w:hAnsi="Arial" w:cs="Arial"/>
          <w:i/>
          <w:iCs/>
          <w:color w:val="000000"/>
          <w:sz w:val="18"/>
          <w:szCs w:val="18"/>
        </w:rPr>
        <w:t>e-mail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 não pertence </w:t>
      </w:r>
      <w:proofErr w:type="gramStart"/>
      <w:r w:rsidR="0027264B" w:rsidRPr="00037D6B">
        <w:rPr>
          <w:rFonts w:ascii="Arial" w:hAnsi="Arial" w:cs="Arial"/>
          <w:color w:val="000000"/>
          <w:sz w:val="18"/>
          <w:szCs w:val="18"/>
        </w:rPr>
        <w:t>ao</w:t>
      </w:r>
      <w:r w:rsidR="0027264B">
        <w:rPr>
          <w:rFonts w:ascii="Arial" w:hAnsi="Arial" w:cs="Arial"/>
          <w:color w:val="000000"/>
          <w:sz w:val="18"/>
          <w:szCs w:val="18"/>
        </w:rPr>
        <w:t>(</w:t>
      </w:r>
      <w:proofErr w:type="gramEnd"/>
      <w:r w:rsidR="0027264B">
        <w:rPr>
          <w:rFonts w:ascii="Arial" w:hAnsi="Arial" w:cs="Arial"/>
          <w:color w:val="000000"/>
          <w:sz w:val="18"/>
          <w:szCs w:val="18"/>
        </w:rPr>
        <w:t>à)</w:t>
      </w:r>
      <w:r w:rsidR="0027264B" w:rsidRPr="00037D6B">
        <w:rPr>
          <w:rFonts w:ascii="Arial" w:hAnsi="Arial" w:cs="Arial"/>
          <w:color w:val="000000"/>
          <w:sz w:val="18"/>
          <w:szCs w:val="18"/>
        </w:rPr>
        <w:t xml:space="preserve"> destinatário</w:t>
      </w:r>
      <w:r w:rsidR="0027264B">
        <w:rPr>
          <w:rFonts w:ascii="Arial" w:hAnsi="Arial" w:cs="Arial"/>
          <w:color w:val="000000"/>
          <w:sz w:val="18"/>
          <w:szCs w:val="18"/>
        </w:rPr>
        <w:t>(a)</w:t>
      </w:r>
      <w:r w:rsidR="00037D6B" w:rsidRPr="00037D6B">
        <w:rPr>
          <w:rFonts w:ascii="Arial" w:hAnsi="Arial" w:cs="Arial"/>
          <w:color w:val="000000"/>
          <w:sz w:val="18"/>
          <w:szCs w:val="18"/>
        </w:rPr>
        <w:t>,</w:t>
      </w:r>
      <w:r w:rsidR="00037D6B" w:rsidRPr="00037D6B">
        <w:rPr>
          <w:rFonts w:ascii="Arial" w:hAnsi="Arial" w:cs="Arial"/>
          <w:sz w:val="18"/>
          <w:szCs w:val="18"/>
        </w:rPr>
        <w:t xml:space="preserve"> conforme captura(s) de tela(s) abaixo</w:t>
      </w:r>
      <w:r w:rsidR="006030C7">
        <w:rPr>
          <w:rFonts w:ascii="Arial" w:hAnsi="Arial" w:cs="Arial"/>
          <w:sz w:val="18"/>
          <w:szCs w:val="18"/>
        </w:rPr>
        <w:t>, na(s) qual(</w:t>
      </w:r>
      <w:proofErr w:type="spellStart"/>
      <w:r w:rsidR="006030C7">
        <w:rPr>
          <w:rFonts w:ascii="Arial" w:hAnsi="Arial" w:cs="Arial"/>
          <w:sz w:val="18"/>
          <w:szCs w:val="18"/>
        </w:rPr>
        <w:t>is</w:t>
      </w:r>
      <w:proofErr w:type="spellEnd"/>
      <w:r w:rsidR="006030C7">
        <w:rPr>
          <w:rFonts w:ascii="Arial" w:hAnsi="Arial" w:cs="Arial"/>
          <w:sz w:val="18"/>
          <w:szCs w:val="18"/>
        </w:rPr>
        <w:t>) o</w:t>
      </w:r>
      <w:r w:rsidR="0027264B">
        <w:rPr>
          <w:rFonts w:ascii="Arial" w:hAnsi="Arial" w:cs="Arial"/>
          <w:sz w:val="18"/>
          <w:szCs w:val="18"/>
        </w:rPr>
        <w:t>(a)</w:t>
      </w:r>
      <w:r w:rsidR="006030C7">
        <w:rPr>
          <w:rFonts w:ascii="Arial" w:hAnsi="Arial" w:cs="Arial"/>
          <w:sz w:val="18"/>
          <w:szCs w:val="18"/>
        </w:rPr>
        <w:t xml:space="preserve"> proprietário</w:t>
      </w:r>
      <w:r w:rsidR="0027264B">
        <w:rPr>
          <w:rFonts w:ascii="Arial" w:hAnsi="Arial" w:cs="Arial"/>
          <w:sz w:val="18"/>
          <w:szCs w:val="18"/>
        </w:rPr>
        <w:t>(a)</w:t>
      </w:r>
      <w:r w:rsidR="006030C7">
        <w:rPr>
          <w:rFonts w:ascii="Arial" w:hAnsi="Arial" w:cs="Arial"/>
          <w:sz w:val="18"/>
          <w:szCs w:val="18"/>
        </w:rPr>
        <w:t xml:space="preserve"> da conta presta tal informação:</w:t>
      </w:r>
      <w:r w:rsidR="00037D6B" w:rsidRPr="00037D6B">
        <w:rPr>
          <w:rFonts w:ascii="Arial" w:hAnsi="Arial" w:cs="Arial"/>
          <w:sz w:val="18"/>
          <w:szCs w:val="18"/>
        </w:rPr>
        <w:t xml:space="preserve"> 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[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***anexar captura de tela em que o proprietário da conta presta a informação. Expor outras informações que reputar pertinentes ***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 ]</w:t>
      </w:r>
    </w:p>
    <w:p w14:paraId="7650998A" w14:textId="77777777" w:rsidR="00037D6B" w:rsidRPr="001E639A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DCF84B9" w14:textId="648F451D" w:rsidR="00263F0D" w:rsidRPr="00057C0D" w:rsidRDefault="005527E4" w:rsidP="00037D6B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</w:t>
      </w:r>
      <w:r>
        <w:rPr>
          <w:rFonts w:ascii="Arial" w:eastAsia="Arial" w:hAnsi="Arial" w:cs="Arial"/>
          <w:sz w:val="18"/>
          <w:szCs w:val="18"/>
          <w:highlight w:val="yellow"/>
        </w:rPr>
        <w:t>v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6690F" w:rsidRPr="0082641E">
        <w:rPr>
          <w:rFonts w:ascii="Arial" w:hAnsi="Arial" w:cs="Arial"/>
          <w:color w:val="3333FF"/>
          <w:sz w:val="18"/>
          <w:szCs w:val="18"/>
        </w:rPr>
        <w:t>[</w:t>
      </w:r>
      <w:r w:rsidR="00D6690F" w:rsidRPr="0082641E">
        <w:rPr>
          <w:rFonts w:ascii="Arial" w:hAnsi="Arial" w:cs="Arial"/>
          <w:i/>
          <w:color w:val="3333FF"/>
          <w:sz w:val="18"/>
          <w:szCs w:val="18"/>
        </w:rPr>
        <w:t>***</w:t>
      </w:r>
      <w:r w:rsidRPr="005B0A2C">
        <w:rPr>
          <w:rFonts w:ascii="Arial" w:hAnsi="Arial" w:cs="Arial"/>
          <w:i/>
          <w:color w:val="3333FF"/>
          <w:sz w:val="18"/>
          <w:szCs w:val="18"/>
        </w:rPr>
        <w:t>D</w:t>
      </w:r>
      <w:r w:rsidR="00263F0D" w:rsidRPr="005B0A2C">
        <w:rPr>
          <w:rFonts w:ascii="Arial" w:hAnsi="Arial" w:cs="Arial"/>
          <w:i/>
          <w:color w:val="3333FF"/>
          <w:sz w:val="18"/>
          <w:szCs w:val="18"/>
        </w:rPr>
        <w:t>escrever outr</w:t>
      </w:r>
      <w:r w:rsidRPr="005B0A2C">
        <w:rPr>
          <w:rFonts w:ascii="Arial" w:hAnsi="Arial" w:cs="Arial"/>
          <w:i/>
          <w:color w:val="3333FF"/>
          <w:sz w:val="18"/>
          <w:szCs w:val="18"/>
        </w:rPr>
        <w:t>os</w:t>
      </w:r>
      <w:r w:rsidR="00263F0D" w:rsidRPr="005B0A2C">
        <w:rPr>
          <w:rFonts w:ascii="Arial" w:hAnsi="Arial" w:cs="Arial"/>
          <w:i/>
          <w:color w:val="3333FF"/>
          <w:sz w:val="18"/>
          <w:szCs w:val="18"/>
        </w:rPr>
        <w:t xml:space="preserve"> </w:t>
      </w:r>
      <w:r w:rsidRPr="005B0A2C">
        <w:rPr>
          <w:rFonts w:ascii="Arial" w:hAnsi="Arial" w:cs="Arial"/>
          <w:i/>
          <w:color w:val="3333FF"/>
          <w:sz w:val="18"/>
          <w:szCs w:val="18"/>
        </w:rPr>
        <w:t>motivos</w:t>
      </w:r>
      <w:r w:rsidR="00D6690F">
        <w:rPr>
          <w:rFonts w:ascii="Arial" w:hAnsi="Arial" w:cs="Arial"/>
          <w:color w:val="3333FF"/>
          <w:sz w:val="18"/>
          <w:szCs w:val="18"/>
        </w:rPr>
        <w:t>***]</w:t>
      </w:r>
      <w:r w:rsidR="00A92367">
        <w:rPr>
          <w:rFonts w:ascii="Arial" w:hAnsi="Arial" w:cs="Arial"/>
          <w:color w:val="3333FF"/>
          <w:sz w:val="18"/>
          <w:szCs w:val="18"/>
        </w:rPr>
        <w:t>.</w:t>
      </w:r>
    </w:p>
    <w:p w14:paraId="62DBB794" w14:textId="77777777" w:rsidR="009C5D9D" w:rsidRPr="00057C0D" w:rsidRDefault="009C5D9D" w:rsidP="00037D6B">
      <w:pPr>
        <w:jc w:val="both"/>
        <w:rPr>
          <w:rFonts w:ascii="Arial" w:eastAsia="Arial" w:hAnsi="Arial" w:cs="Arial"/>
          <w:sz w:val="18"/>
          <w:szCs w:val="18"/>
        </w:rPr>
      </w:pPr>
    </w:p>
    <w:p w14:paraId="29EBC26C" w14:textId="6C3E044F" w:rsidR="00057C0D" w:rsidRDefault="005A3DD1" w:rsidP="00057C0D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223838B2" w14:textId="77777777" w:rsidR="002C7FC1" w:rsidRPr="00057C0D" w:rsidRDefault="002C7FC1" w:rsidP="00057C0D">
      <w:pPr>
        <w:pStyle w:val="Default"/>
        <w:jc w:val="both"/>
        <w:rPr>
          <w:sz w:val="18"/>
          <w:szCs w:val="18"/>
        </w:rPr>
      </w:pPr>
    </w:p>
    <w:p w14:paraId="7D3EFF08" w14:textId="161B7858" w:rsidR="00EE53FA" w:rsidRPr="005B0A2C" w:rsidRDefault="006602CE" w:rsidP="00057C0D">
      <w:pPr>
        <w:jc w:val="center"/>
        <w:rPr>
          <w:rFonts w:ascii="Arial" w:hAnsi="Arial" w:cs="Arial"/>
          <w:b/>
          <w:sz w:val="14"/>
          <w:szCs w:val="18"/>
        </w:rPr>
      </w:pPr>
      <w:r w:rsidRPr="005B0A2C">
        <w:rPr>
          <w:rFonts w:ascii="Arial" w:hAnsi="Arial" w:cs="Arial"/>
          <w:b/>
          <w:sz w:val="14"/>
          <w:szCs w:val="18"/>
        </w:rPr>
        <w:t>$assinaturaUsuarioLogado2</w:t>
      </w:r>
    </w:p>
    <w:sectPr w:rsidR="00EE53FA" w:rsidRPr="005B0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FE191" w14:textId="77777777" w:rsidR="00007008" w:rsidRDefault="00007008" w:rsidP="00007008">
      <w:r>
        <w:separator/>
      </w:r>
    </w:p>
  </w:endnote>
  <w:endnote w:type="continuationSeparator" w:id="0">
    <w:p w14:paraId="55904A09" w14:textId="77777777" w:rsidR="00007008" w:rsidRDefault="00007008" w:rsidP="0000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039FF" w14:textId="77777777" w:rsidR="00007008" w:rsidRDefault="00007008" w:rsidP="00007008">
      <w:r>
        <w:separator/>
      </w:r>
    </w:p>
  </w:footnote>
  <w:footnote w:type="continuationSeparator" w:id="0">
    <w:p w14:paraId="27CA9455" w14:textId="77777777" w:rsidR="00007008" w:rsidRDefault="00007008" w:rsidP="00007008">
      <w:r>
        <w:continuationSeparator/>
      </w:r>
    </w:p>
  </w:footnote>
  <w:footnote w:id="1">
    <w:p w14:paraId="5C7A91B2" w14:textId="3BBF1F3B" w:rsidR="00007008" w:rsidRPr="00E82EC2" w:rsidRDefault="00007008" w:rsidP="002C7FC1">
      <w:pPr>
        <w:pStyle w:val="Textodenotaderodap"/>
        <w:jc w:val="both"/>
        <w:rPr>
          <w:rFonts w:ascii="Arial" w:hAnsi="Arial" w:cs="Arial"/>
        </w:rPr>
      </w:pPr>
      <w:r w:rsidRPr="00E82EC2">
        <w:rPr>
          <w:rStyle w:val="Refdenotaderodap"/>
          <w:rFonts w:ascii="Arial" w:hAnsi="Arial" w:cs="Arial"/>
          <w:sz w:val="14"/>
          <w:szCs w:val="14"/>
        </w:rPr>
        <w:footnoteRef/>
      </w:r>
      <w:r w:rsidRPr="00E82EC2">
        <w:rPr>
          <w:rFonts w:ascii="Arial" w:hAnsi="Arial" w:cs="Arial"/>
          <w:sz w:val="14"/>
          <w:szCs w:val="14"/>
        </w:rPr>
        <w:t xml:space="preserve"> </w:t>
      </w:r>
      <w:r w:rsidR="002C7FC1">
        <w:rPr>
          <w:rFonts w:ascii="Arial" w:hAnsi="Arial" w:cs="Arial"/>
          <w:sz w:val="14"/>
          <w:szCs w:val="14"/>
        </w:rPr>
        <w:t>Código de Normas do Foro Judicial do TJPR (Provimento nº 316/2022): “</w:t>
      </w:r>
      <w:r w:rsidR="002C7FC1" w:rsidRPr="002C7FC1">
        <w:rPr>
          <w:rFonts w:ascii="Arial" w:hAnsi="Arial" w:cs="Arial"/>
          <w:sz w:val="14"/>
          <w:szCs w:val="14"/>
        </w:rPr>
        <w:t>Art. 216. Quando a lei de regência, observada a matéria tratada nos autos, permitir, expressa ou tacitamente, ou não expressamente vedar, admite-se a citação, a intimação e a notificação pessoal por via eletrônica, desde que haja disponibilidade técnica e a íntegra dos autos seja acessível ao destinatário.</w:t>
      </w:r>
      <w:r w:rsidR="002C7FC1">
        <w:rPr>
          <w:rFonts w:ascii="Arial" w:hAnsi="Arial" w:cs="Arial"/>
          <w:sz w:val="14"/>
          <w:szCs w:val="14"/>
        </w:rPr>
        <w:t xml:space="preserve"> </w:t>
      </w:r>
      <w:r w:rsidR="002C7FC1" w:rsidRPr="002C7FC1">
        <w:rPr>
          <w:rFonts w:ascii="Arial" w:hAnsi="Arial" w:cs="Arial"/>
          <w:sz w:val="14"/>
          <w:szCs w:val="14"/>
        </w:rPr>
        <w:t>§ 1º Consideram-se meios eletrônicos:</w:t>
      </w:r>
      <w:r w:rsidR="002C7FC1">
        <w:rPr>
          <w:rFonts w:ascii="Arial" w:hAnsi="Arial" w:cs="Arial"/>
          <w:sz w:val="14"/>
          <w:szCs w:val="14"/>
        </w:rPr>
        <w:t xml:space="preserve"> </w:t>
      </w:r>
      <w:r w:rsidR="002C7FC1" w:rsidRPr="002C7FC1">
        <w:rPr>
          <w:rFonts w:ascii="Arial" w:hAnsi="Arial" w:cs="Arial"/>
          <w:sz w:val="14"/>
          <w:szCs w:val="14"/>
        </w:rPr>
        <w:t>I – o Sistema Processual Eletrônico, nos casos em que a parte estiver cadastrada no banco de dados do sistema para fins de recebimento de citações ou intimações;</w:t>
      </w:r>
      <w:r w:rsidR="002C7FC1">
        <w:rPr>
          <w:rFonts w:ascii="Arial" w:hAnsi="Arial" w:cs="Arial"/>
          <w:sz w:val="14"/>
          <w:szCs w:val="14"/>
        </w:rPr>
        <w:t xml:space="preserve"> </w:t>
      </w:r>
      <w:r w:rsidR="002C7FC1" w:rsidRPr="002C7FC1">
        <w:rPr>
          <w:rFonts w:ascii="Arial" w:hAnsi="Arial" w:cs="Arial"/>
          <w:sz w:val="14"/>
          <w:szCs w:val="14"/>
        </w:rPr>
        <w:t xml:space="preserve">II – os aplicativos de mensagens </w:t>
      </w:r>
      <w:proofErr w:type="spellStart"/>
      <w:r w:rsidR="002C7FC1" w:rsidRPr="002C7FC1">
        <w:rPr>
          <w:rFonts w:ascii="Arial" w:hAnsi="Arial" w:cs="Arial"/>
          <w:sz w:val="14"/>
          <w:szCs w:val="14"/>
        </w:rPr>
        <w:t>multiplataforma</w:t>
      </w:r>
      <w:proofErr w:type="spellEnd"/>
      <w:r w:rsidR="002C7FC1" w:rsidRPr="002C7FC1">
        <w:rPr>
          <w:rFonts w:ascii="Arial" w:hAnsi="Arial" w:cs="Arial"/>
          <w:sz w:val="14"/>
          <w:szCs w:val="14"/>
        </w:rPr>
        <w:t>, com mensagens de texto, voz ou vídeo;</w:t>
      </w:r>
      <w:r w:rsidR="002C7FC1">
        <w:rPr>
          <w:rFonts w:ascii="Arial" w:hAnsi="Arial" w:cs="Arial"/>
          <w:sz w:val="14"/>
          <w:szCs w:val="14"/>
        </w:rPr>
        <w:t xml:space="preserve"> </w:t>
      </w:r>
      <w:r w:rsidR="002C7FC1" w:rsidRPr="002C7FC1">
        <w:rPr>
          <w:rFonts w:ascii="Arial" w:hAnsi="Arial" w:cs="Arial"/>
          <w:sz w:val="14"/>
          <w:szCs w:val="14"/>
        </w:rPr>
        <w:t>III – as plataformas de videoconferência, com gravação do ato;</w:t>
      </w:r>
      <w:r w:rsidR="002C7FC1">
        <w:rPr>
          <w:rFonts w:ascii="Arial" w:hAnsi="Arial" w:cs="Arial"/>
          <w:sz w:val="14"/>
          <w:szCs w:val="14"/>
        </w:rPr>
        <w:t xml:space="preserve"> </w:t>
      </w:r>
      <w:r w:rsidR="002C7FC1" w:rsidRPr="005B0A2C">
        <w:rPr>
          <w:rFonts w:ascii="Arial" w:hAnsi="Arial" w:cs="Arial"/>
          <w:b/>
          <w:sz w:val="14"/>
          <w:szCs w:val="14"/>
        </w:rPr>
        <w:t>IV – o e-mail profissional</w:t>
      </w:r>
      <w:r w:rsidR="002C7FC1" w:rsidRPr="002C7FC1">
        <w:rPr>
          <w:rFonts w:ascii="Arial" w:hAnsi="Arial" w:cs="Arial"/>
          <w:sz w:val="14"/>
          <w:szCs w:val="14"/>
        </w:rPr>
        <w:t>; e</w:t>
      </w:r>
      <w:r w:rsidR="002C7FC1">
        <w:rPr>
          <w:rFonts w:ascii="Arial" w:hAnsi="Arial" w:cs="Arial"/>
          <w:sz w:val="14"/>
          <w:szCs w:val="14"/>
        </w:rPr>
        <w:t xml:space="preserve"> </w:t>
      </w:r>
      <w:r w:rsidR="002C7FC1" w:rsidRPr="002C7FC1">
        <w:rPr>
          <w:rFonts w:ascii="Arial" w:hAnsi="Arial" w:cs="Arial"/>
          <w:sz w:val="14"/>
          <w:szCs w:val="14"/>
        </w:rPr>
        <w:t>V – o contato telefônico.</w:t>
      </w:r>
      <w:r w:rsidR="002C7FC1">
        <w:rPr>
          <w:rFonts w:ascii="Arial" w:hAnsi="Arial" w:cs="Arial"/>
          <w:sz w:val="14"/>
          <w:szCs w:val="14"/>
        </w:rPr>
        <w:t xml:space="preserve"> [...]”.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A"/>
    <w:rsid w:val="00007008"/>
    <w:rsid w:val="00037D6B"/>
    <w:rsid w:val="0004379B"/>
    <w:rsid w:val="00057C0D"/>
    <w:rsid w:val="001924EE"/>
    <w:rsid w:val="001E639A"/>
    <w:rsid w:val="00263F0D"/>
    <w:rsid w:val="0027264B"/>
    <w:rsid w:val="002C7FC1"/>
    <w:rsid w:val="003A55F5"/>
    <w:rsid w:val="0044131B"/>
    <w:rsid w:val="004A39BA"/>
    <w:rsid w:val="005527E4"/>
    <w:rsid w:val="005A3DD1"/>
    <w:rsid w:val="005B0A2C"/>
    <w:rsid w:val="006030C7"/>
    <w:rsid w:val="006602CE"/>
    <w:rsid w:val="006E0AE3"/>
    <w:rsid w:val="007635CB"/>
    <w:rsid w:val="008F5722"/>
    <w:rsid w:val="00905128"/>
    <w:rsid w:val="009C5D9D"/>
    <w:rsid w:val="009F69F5"/>
    <w:rsid w:val="00A7695B"/>
    <w:rsid w:val="00A92367"/>
    <w:rsid w:val="00B276D8"/>
    <w:rsid w:val="00B92080"/>
    <w:rsid w:val="00D6690F"/>
    <w:rsid w:val="00E82EC2"/>
    <w:rsid w:val="00EA4401"/>
    <w:rsid w:val="00EE53FA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C59"/>
  <w15:chartTrackingRefBased/>
  <w15:docId w15:val="{3272A42A-6CC9-4C45-AAAA-BA150975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3F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E53FA"/>
  </w:style>
  <w:style w:type="character" w:customStyle="1" w:styleId="eop">
    <w:name w:val="eop"/>
    <w:basedOn w:val="Fontepargpadro"/>
    <w:rsid w:val="00EE53FA"/>
  </w:style>
  <w:style w:type="paragraph" w:styleId="SemEspaamento">
    <w:name w:val="No Spacing"/>
    <w:uiPriority w:val="1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2CE"/>
    <w:pPr>
      <w:spacing w:before="100" w:beforeAutospacing="1" w:after="100" w:afterAutospacing="1"/>
    </w:pPr>
  </w:style>
  <w:style w:type="paragraph" w:customStyle="1" w:styleId="Default">
    <w:name w:val="Default"/>
    <w:rsid w:val="00660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700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70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7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8ED0-935C-43B3-B947-89D7991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Cogenievski</dc:creator>
  <cp:keywords/>
  <dc:description/>
  <cp:lastModifiedBy>Rocela Popp Rosa Scholles</cp:lastModifiedBy>
  <cp:revision>11</cp:revision>
  <dcterms:created xsi:type="dcterms:W3CDTF">2022-08-17T18:35:00Z</dcterms:created>
  <dcterms:modified xsi:type="dcterms:W3CDTF">2023-11-14T19:57:00Z</dcterms:modified>
</cp:coreProperties>
</file>