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0D7C3B" w:rsidRPr="000D7C3B" w:rsidRDefault="000D7C3B" w:rsidP="000D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D7C3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0D7C3B" w:rsidRPr="000D7C3B" w:rsidRDefault="000D7C3B" w:rsidP="000D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0D7C3B" w:rsidRPr="000D7C3B" w:rsidRDefault="000D7C3B" w:rsidP="000D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7C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D7C3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9780"/>
      </w:tblGrid>
      <w:tr w:rsidR="000D7C3B" w:rsidRPr="000D7C3B" w14:paraId="42AAB93C" w14:textId="77777777" w:rsidTr="000D7C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CUSTAS POSTERGADAS: 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6F92B2" w14:textId="7D7EAE18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474E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474EC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0D7C3B" w:rsidRPr="000D7C3B" w14:paraId="0C38DFAB" w14:textId="77777777" w:rsidTr="000D7C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JUSTIÇA GRATUITA: 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B89EAA" w14:textId="77777777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</w:t>
            </w:r>
            <w:proofErr w:type="gram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.getTipoMandadoOficialJustica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0D7C3B" w:rsidRPr="000D7C3B" w14:paraId="099A152F" w14:textId="77777777" w:rsidTr="000D7C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0ABB8355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FA7FC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FA7FC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gram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if( $</w:t>
            </w:r>
            <w:proofErr w:type="gram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0D7C3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0D7C3B" w:rsidRPr="000D7C3B" w14:paraId="271B56A7" w14:textId="77777777" w:rsidTr="000D7C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D7C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0D7C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72A6659" w14:textId="77777777" w:rsidR="000D7C3B" w:rsidRPr="000D7C3B" w:rsidRDefault="000D7C3B" w:rsidP="000D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17E6E1D6" w:rsidR="000D7C3B" w:rsidRPr="000D7C3B" w:rsidRDefault="00921388" w:rsidP="000D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C36F5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0D7C3B" w:rsidRPr="00C36F57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0D7C3B" w:rsidRPr="00C36F57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0D7C3B" w:rsidRPr="00C36F5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0D7C3B" w:rsidRPr="00C36F5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0D7C3B" w:rsidRPr="00C36F5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0D7C3B" w:rsidRPr="00C36F57">
        <w:rPr>
          <w:rFonts w:ascii="Arial" w:eastAsia="Times New Roman" w:hAnsi="Arial" w:cs="Arial"/>
          <w:lang w:eastAsia="pt-BR"/>
        </w:rPr>
        <w:br/>
      </w:r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0D7C3B" w:rsidRPr="000D7C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7248EADE" w:rsidR="000D7C3B" w:rsidRPr="000D7C3B" w:rsidRDefault="00C54B1D" w:rsidP="000D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0D7C3B" w:rsidRPr="00C36F57" w:rsidRDefault="000D7C3B" w:rsidP="000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1662AB4" w14:textId="5BF509C4" w:rsidR="000D7C3B" w:rsidRPr="00403FC4" w:rsidRDefault="000D7C3B" w:rsidP="714B74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3FC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62848875" w14:textId="77777777" w:rsidR="006C3C42" w:rsidRPr="00403FC4" w:rsidRDefault="006C3C42" w:rsidP="714B74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50209764" w:rsidR="000D7C3B" w:rsidRPr="00403FC4" w:rsidRDefault="000D7C3B" w:rsidP="000D7C3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403FC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403FC4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C54B1D"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0D5CADE0" w14:textId="77777777" w:rsidR="00C54B1D" w:rsidRPr="00C36F57" w:rsidRDefault="00C54B1D" w:rsidP="000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1FDB83C" w14:textId="6C2D1D79" w:rsidR="00966BF5" w:rsidRPr="00403FC4" w:rsidRDefault="000D7C3B" w:rsidP="000D7C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54B1D" w:rsidRPr="00C36F5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C54B1D" w:rsidRPr="00403FC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C54B1D"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54B1D" w:rsidRPr="00403FC4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a parte </w:t>
      </w:r>
      <w:r w:rsidR="00C36F57">
        <w:rPr>
          <w:rFonts w:ascii="Arial" w:eastAsia="Times New Roman" w:hAnsi="Arial" w:cs="Arial"/>
          <w:sz w:val="18"/>
          <w:szCs w:val="18"/>
          <w:lang w:eastAsia="pt-BR"/>
        </w:rPr>
        <w:t>para</w:t>
      </w:r>
      <w:r w:rsidR="00966BF5" w:rsidRPr="00403FC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37CEE86" w14:textId="53A698F7" w:rsidR="00C54B1D" w:rsidRPr="00403FC4" w:rsidRDefault="00966BF5" w:rsidP="000D7C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36F57">
        <w:rPr>
          <w:rFonts w:ascii="Arial" w:eastAsia="Times New Roman" w:hAnsi="Arial" w:cs="Arial"/>
          <w:b/>
          <w:sz w:val="18"/>
          <w:szCs w:val="18"/>
          <w:lang w:eastAsia="pt-BR"/>
        </w:rPr>
        <w:t>1.1.</w:t>
      </w:r>
      <w:r w:rsidR="000D7C3B"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36F57">
        <w:rPr>
          <w:rFonts w:ascii="Arial" w:eastAsia="Times New Roman" w:hAnsi="Arial" w:cs="Arial"/>
          <w:sz w:val="18"/>
          <w:szCs w:val="18"/>
          <w:lang w:eastAsia="pt-BR"/>
        </w:rPr>
        <w:t xml:space="preserve">Tomar ciência da </w:t>
      </w:r>
      <w:r w:rsidR="000D7C3B" w:rsidRPr="007E312C">
        <w:rPr>
          <w:rFonts w:ascii="Arial" w:eastAsia="Times New Roman" w:hAnsi="Arial" w:cs="Arial"/>
          <w:sz w:val="18"/>
          <w:szCs w:val="18"/>
          <w:u w:val="single"/>
          <w:lang w:eastAsia="pt-BR"/>
        </w:rPr>
        <w:t>sentença absolutória</w:t>
      </w:r>
      <w:r w:rsidR="000D7C3B"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em anexo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7F762C71" w14:textId="77864E89" w:rsidR="00966BF5" w:rsidRPr="00403FC4" w:rsidRDefault="00966BF5" w:rsidP="000D7C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36F57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1.2. </w:t>
      </w:r>
      <w:r w:rsidR="00C36F57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C36F57">
        <w:rPr>
          <w:rFonts w:ascii="Arial" w:eastAsia="Times New Roman" w:hAnsi="Arial" w:cs="Arial"/>
          <w:b/>
          <w:sz w:val="18"/>
          <w:szCs w:val="18"/>
          <w:lang w:eastAsia="pt-BR"/>
        </w:rPr>
        <w:t>prazo de 10 (dez) dias</w:t>
      </w:r>
      <w:r w:rsidRPr="00403FC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, comparecer em Secretaria a fim de manifestar seu interesse no eventual </w:t>
      </w:r>
      <w:r w:rsidRPr="00C36F57">
        <w:rPr>
          <w:rFonts w:ascii="Arial" w:eastAsia="Times New Roman" w:hAnsi="Arial" w:cs="Arial"/>
          <w:sz w:val="18"/>
          <w:szCs w:val="18"/>
          <w:u w:val="single"/>
          <w:lang w:eastAsia="pt-BR"/>
        </w:rPr>
        <w:t>levantamento da fiança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, alertando-a de que a ausência de comparecimento no prazo assinalado implicará destinação diversa ao respectivo valor depositado. </w:t>
      </w:r>
    </w:p>
    <w:p w14:paraId="075ADB92" w14:textId="767FD221" w:rsidR="000D7C3B" w:rsidRPr="00C36F57" w:rsidRDefault="000D7C3B" w:rsidP="000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72C8A55" w14:textId="1C612284" w:rsidR="00C54B1D" w:rsidRPr="00403FC4" w:rsidRDefault="00403FC4" w:rsidP="00C36F57">
      <w:p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C36F57"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="00C54B1D" w:rsidRPr="00403FC4">
        <w:rPr>
          <w:rFonts w:ascii="Arial" w:hAnsi="Arial" w:cs="Arial"/>
          <w:b/>
          <w:bCs/>
          <w:sz w:val="18"/>
          <w:szCs w:val="18"/>
        </w:rPr>
        <w:t xml:space="preserve">. </w:t>
      </w:r>
      <w:r w:rsidR="00C54B1D" w:rsidRPr="00403FC4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SOLICITAÇÃO</w:t>
      </w:r>
      <w:r w:rsidR="00C54B1D" w:rsidRPr="00403FC4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C54B1D" w:rsidRPr="00403FC4">
        <w:rPr>
          <w:rFonts w:ascii="Arial" w:hAnsi="Arial"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2C3BDAA" w14:textId="77777777" w:rsidR="00C54B1D" w:rsidRPr="00403FC4" w:rsidRDefault="00C54B1D" w:rsidP="00C54B1D">
      <w:pPr>
        <w:pStyle w:val="SemEspaamento"/>
        <w:rPr>
          <w:rFonts w:cs="Arial"/>
          <w:bCs/>
          <w:sz w:val="18"/>
          <w:szCs w:val="18"/>
        </w:rPr>
      </w:pPr>
      <w:r w:rsidRPr="00403FC4">
        <w:rPr>
          <w:rFonts w:cs="Arial"/>
          <w:bCs/>
          <w:sz w:val="18"/>
          <w:szCs w:val="18"/>
        </w:rPr>
        <w:t>TELEFONE CELULAR (___</w:t>
      </w:r>
      <w:proofErr w:type="gramStart"/>
      <w:r w:rsidRPr="00403FC4">
        <w:rPr>
          <w:rFonts w:cs="Arial"/>
          <w:bCs/>
          <w:sz w:val="18"/>
          <w:szCs w:val="18"/>
        </w:rPr>
        <w:t>_)_</w:t>
      </w:r>
      <w:proofErr w:type="gramEnd"/>
      <w:r w:rsidRPr="00403FC4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403FC4">
        <w:rPr>
          <w:rFonts w:cs="Arial"/>
          <w:bCs/>
          <w:sz w:val="18"/>
          <w:szCs w:val="18"/>
        </w:rPr>
        <w:t xml:space="preserve">(  </w:t>
      </w:r>
      <w:proofErr w:type="gramEnd"/>
      <w:r w:rsidRPr="00403FC4">
        <w:rPr>
          <w:rFonts w:cs="Arial"/>
          <w:bCs/>
          <w:sz w:val="18"/>
          <w:szCs w:val="18"/>
        </w:rPr>
        <w:t xml:space="preserve"> ) SIM (   ) NÃO</w:t>
      </w:r>
    </w:p>
    <w:p w14:paraId="1A4FF3FC" w14:textId="77777777" w:rsidR="00C54B1D" w:rsidRPr="00403FC4" w:rsidRDefault="00C54B1D" w:rsidP="00C54B1D">
      <w:pPr>
        <w:pStyle w:val="SemEspaamento"/>
        <w:rPr>
          <w:rFonts w:cs="Arial"/>
          <w:bCs/>
          <w:sz w:val="18"/>
          <w:szCs w:val="18"/>
        </w:rPr>
      </w:pPr>
      <w:r w:rsidRPr="00403FC4">
        <w:rPr>
          <w:rFonts w:cs="Arial"/>
          <w:bCs/>
          <w:sz w:val="18"/>
          <w:szCs w:val="18"/>
        </w:rPr>
        <w:t>E-MAIL _________________________________________________</w:t>
      </w:r>
    </w:p>
    <w:p w14:paraId="2AC5D235" w14:textId="5E1E7077" w:rsidR="00C54B1D" w:rsidRPr="00403FC4" w:rsidRDefault="00C54B1D" w:rsidP="00C54B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3FC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403FC4">
        <w:rPr>
          <w:rFonts w:ascii="Arial" w:hAnsi="Arial" w:cs="Arial"/>
          <w:bCs/>
          <w:sz w:val="18"/>
          <w:szCs w:val="18"/>
        </w:rPr>
        <w:t>também</w:t>
      </w:r>
      <w:r w:rsidRPr="00403FC4">
        <w:rPr>
          <w:rFonts w:ascii="Arial" w:eastAsia="Times New Roman" w:hAnsi="Arial" w:cs="Arial"/>
          <w:sz w:val="18"/>
          <w:szCs w:val="18"/>
        </w:rPr>
        <w:t xml:space="preserve"> d</w:t>
      </w:r>
      <w:r w:rsidRPr="00403FC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403FC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0CD6E94" w14:textId="74180C70" w:rsidR="00403FC4" w:rsidRPr="00403FC4" w:rsidRDefault="00403FC4" w:rsidP="00C54B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B0100ED" w14:textId="77777777" w:rsidR="00403FC4" w:rsidRPr="00403FC4" w:rsidRDefault="00403FC4" w:rsidP="00403F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3FC4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403FC4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308D4FC7" w14:textId="77777777" w:rsidR="00403FC4" w:rsidRPr="00403FC4" w:rsidRDefault="00403FC4" w:rsidP="00403F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A21B5F" w14:textId="383A4A4D" w:rsidR="00403FC4" w:rsidRPr="00C36F57" w:rsidRDefault="00403FC4" w:rsidP="00403F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03FC4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403FC4">
        <w:rPr>
          <w:rFonts w:ascii="Arial" w:hAnsi="Arial" w:cs="Arial"/>
          <w:sz w:val="18"/>
          <w:szCs w:val="18"/>
        </w:rPr>
        <w:t xml:space="preserve">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403FC4">
        <w:rPr>
          <w:rFonts w:ascii="Arial" w:eastAsia="Arial" w:hAnsi="Arial" w:cs="Arial"/>
          <w:sz w:val="18"/>
          <w:szCs w:val="18"/>
        </w:rPr>
        <w:t>por meio de uma das seguintes formas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403FC4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403FC4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403FC4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403FC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403FC4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403FC4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403FC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403FC4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0D7C3B" w:rsidRPr="00C36F57" w:rsidRDefault="000D7C3B" w:rsidP="000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EA389D4" w14:textId="77777777" w:rsidR="000D7C3B" w:rsidRPr="00C36F57" w:rsidRDefault="000D7C3B" w:rsidP="000D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6F5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7FA5CBAE" w14:textId="2422334A" w:rsidR="006C3C42" w:rsidRPr="00C36F57" w:rsidRDefault="006C3C42" w:rsidP="006C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36F5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403FC4" w:rsidRPr="00C36F5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C36F5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403FC4" w:rsidRPr="00C36F5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C36F5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2F04C560" w:rsidR="007E312C" w:rsidRDefault="00403FC4" w:rsidP="00C36F57">
      <w:pPr>
        <w:spacing w:after="0" w:line="240" w:lineRule="auto"/>
        <w:jc w:val="both"/>
      </w:pPr>
      <w:r w:rsidRPr="00403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403FC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403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403FC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403FC4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403FC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403FC4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6E7B" w14:textId="77777777" w:rsidR="00C54B1D" w:rsidRDefault="00C54B1D" w:rsidP="00C54B1D">
      <w:pPr>
        <w:spacing w:after="0" w:line="240" w:lineRule="auto"/>
      </w:pPr>
      <w:r>
        <w:separator/>
      </w:r>
    </w:p>
  </w:endnote>
  <w:endnote w:type="continuationSeparator" w:id="0">
    <w:p w14:paraId="5550BBCB" w14:textId="77777777" w:rsidR="00C54B1D" w:rsidRDefault="00C54B1D" w:rsidP="00C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D286" w14:textId="77777777" w:rsidR="00C54B1D" w:rsidRDefault="00C54B1D" w:rsidP="00C54B1D">
      <w:pPr>
        <w:spacing w:after="0" w:line="240" w:lineRule="auto"/>
      </w:pPr>
      <w:r>
        <w:separator/>
      </w:r>
    </w:p>
  </w:footnote>
  <w:footnote w:type="continuationSeparator" w:id="0">
    <w:p w14:paraId="76EAF7BA" w14:textId="77777777" w:rsidR="00C54B1D" w:rsidRDefault="00C54B1D" w:rsidP="00C54B1D">
      <w:pPr>
        <w:spacing w:after="0" w:line="240" w:lineRule="auto"/>
      </w:pPr>
      <w:r>
        <w:continuationSeparator/>
      </w:r>
    </w:p>
  </w:footnote>
  <w:footnote w:id="1">
    <w:p w14:paraId="02DB8109" w14:textId="77777777" w:rsidR="00C54B1D" w:rsidRPr="00433730" w:rsidRDefault="00C54B1D" w:rsidP="00C54B1D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E312C">
        <w:rPr>
          <w:rStyle w:val="Refdenotaderodap"/>
          <w:rFonts w:ascii="Arial" w:hAnsi="Arial" w:cs="Arial"/>
          <w:sz w:val="14"/>
          <w:szCs w:val="14"/>
        </w:rPr>
        <w:footnoteRef/>
      </w:r>
      <w:r w:rsidRPr="007E312C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02565324" w14:textId="0FB2513C" w:rsidR="00966BF5" w:rsidRPr="00C36F57" w:rsidRDefault="00966BF5" w:rsidP="00C36F57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36F57">
        <w:rPr>
          <w:rStyle w:val="Refdenotaderodap"/>
          <w:rFonts w:ascii="Arial" w:hAnsi="Arial" w:cs="Arial"/>
          <w:sz w:val="14"/>
          <w:szCs w:val="14"/>
        </w:rPr>
        <w:footnoteRef/>
      </w:r>
      <w:r w:rsidRPr="00C36F57">
        <w:rPr>
          <w:rFonts w:ascii="Arial" w:hAnsi="Arial" w:cs="Arial"/>
          <w:sz w:val="14"/>
          <w:szCs w:val="14"/>
        </w:rPr>
        <w:t xml:space="preserve"> C</w:t>
      </w:r>
      <w:r w:rsidR="00403FC4" w:rsidRPr="00C36F57">
        <w:rPr>
          <w:rFonts w:ascii="Arial" w:hAnsi="Arial" w:cs="Arial"/>
          <w:sz w:val="14"/>
          <w:szCs w:val="14"/>
        </w:rPr>
        <w:t xml:space="preserve">ódigo de Normas do Foro Judicial do TJPR (Provimento nº 316/2022): </w:t>
      </w:r>
      <w:r w:rsidR="00403FC4">
        <w:rPr>
          <w:rFonts w:ascii="Arial" w:hAnsi="Arial" w:cs="Arial"/>
          <w:sz w:val="14"/>
          <w:szCs w:val="14"/>
        </w:rPr>
        <w:t>“</w:t>
      </w:r>
      <w:r w:rsidR="00403FC4" w:rsidRPr="00C36F57">
        <w:rPr>
          <w:rFonts w:ascii="Arial" w:hAnsi="Arial" w:cs="Arial"/>
          <w:sz w:val="14"/>
          <w:szCs w:val="14"/>
        </w:rPr>
        <w:t>Art. 870. Nos casos de absolvição, de arquivamento de procedimento investigatório ou de extinção da punibilidade, após decisão judicial, o valor atualizado da fiança não quebrada será integralmente restituído ao(à) réu(ré), que deverá ser intimado(a) para levantá-lo em 10 (dez) dias. §</w:t>
      </w:r>
      <w:r w:rsidR="00C36F57">
        <w:rPr>
          <w:rFonts w:ascii="Arial" w:hAnsi="Arial" w:cs="Arial"/>
          <w:sz w:val="14"/>
          <w:szCs w:val="14"/>
        </w:rPr>
        <w:t xml:space="preserve"> </w:t>
      </w:r>
      <w:r w:rsidR="00403FC4" w:rsidRPr="00C36F57">
        <w:rPr>
          <w:rFonts w:ascii="Arial" w:hAnsi="Arial" w:cs="Arial"/>
          <w:sz w:val="14"/>
          <w:szCs w:val="14"/>
        </w:rPr>
        <w:t>1º Não havendo manifestação do(a) beneficiário(a) no prazo estipulado ou não sendo ele(a) localizado(a), o valor será transferido ao Fundo de Reequipamento do Poder Judiciário (</w:t>
      </w:r>
      <w:proofErr w:type="spellStart"/>
      <w:r w:rsidR="00403FC4" w:rsidRPr="00C36F57">
        <w:rPr>
          <w:rFonts w:ascii="Arial" w:hAnsi="Arial" w:cs="Arial"/>
          <w:sz w:val="14"/>
          <w:szCs w:val="14"/>
        </w:rPr>
        <w:t>Funrejus</w:t>
      </w:r>
      <w:proofErr w:type="spellEnd"/>
      <w:r w:rsidR="00403FC4" w:rsidRPr="00C36F57">
        <w:rPr>
          <w:rFonts w:ascii="Arial" w:hAnsi="Arial" w:cs="Arial"/>
          <w:sz w:val="14"/>
          <w:szCs w:val="14"/>
        </w:rPr>
        <w:t>), através do Sistema Uniformizado, em Guias de Custas Finais – Fiança Não Levantada pelo Réu, independentemente de nova conclusão. §</w:t>
      </w:r>
      <w:r w:rsidR="00C36F57">
        <w:rPr>
          <w:rFonts w:ascii="Arial" w:hAnsi="Arial" w:cs="Arial"/>
          <w:sz w:val="14"/>
          <w:szCs w:val="14"/>
        </w:rPr>
        <w:t xml:space="preserve"> </w:t>
      </w:r>
      <w:r w:rsidR="00403FC4" w:rsidRPr="00C36F57">
        <w:rPr>
          <w:rFonts w:ascii="Arial" w:hAnsi="Arial" w:cs="Arial"/>
          <w:sz w:val="14"/>
          <w:szCs w:val="14"/>
        </w:rPr>
        <w:t xml:space="preserve">2º Em caso de comparecimento do(a) réu(ré) à secretaria para o levantamento da fiança posteriormente à transferência prevista no § 1º, o </w:t>
      </w:r>
      <w:proofErr w:type="spellStart"/>
      <w:r w:rsidR="00403FC4" w:rsidRPr="00C36F57">
        <w:rPr>
          <w:rFonts w:ascii="Arial" w:hAnsi="Arial" w:cs="Arial"/>
          <w:sz w:val="14"/>
          <w:szCs w:val="14"/>
        </w:rPr>
        <w:t>Funrejus</w:t>
      </w:r>
      <w:proofErr w:type="spellEnd"/>
      <w:r w:rsidR="00403FC4" w:rsidRPr="00C36F57">
        <w:rPr>
          <w:rFonts w:ascii="Arial" w:hAnsi="Arial" w:cs="Arial"/>
          <w:sz w:val="14"/>
          <w:szCs w:val="14"/>
        </w:rPr>
        <w:t xml:space="preserve"> restituirá o valor atualizado, mediante determinação judicial.”.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3B"/>
    <w:rsid w:val="000D7C3B"/>
    <w:rsid w:val="000E7E0F"/>
    <w:rsid w:val="001A356F"/>
    <w:rsid w:val="003312B6"/>
    <w:rsid w:val="00403FC4"/>
    <w:rsid w:val="00474EC7"/>
    <w:rsid w:val="006C3C42"/>
    <w:rsid w:val="00742645"/>
    <w:rsid w:val="007E312C"/>
    <w:rsid w:val="00916750"/>
    <w:rsid w:val="00921388"/>
    <w:rsid w:val="00966BF5"/>
    <w:rsid w:val="00A15F9B"/>
    <w:rsid w:val="00C36F57"/>
    <w:rsid w:val="00C54B1D"/>
    <w:rsid w:val="00FA7FCA"/>
    <w:rsid w:val="714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D862"/>
  <w15:chartTrackingRefBased/>
  <w15:docId w15:val="{6CBF816F-B949-40EB-A237-C8C48FD0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4B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4B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4B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54B1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B1D"/>
    <w:pPr>
      <w:ind w:left="720"/>
      <w:contextualSpacing/>
    </w:pPr>
  </w:style>
  <w:style w:type="character" w:customStyle="1" w:styleId="normaltextrun">
    <w:name w:val="normaltextrun"/>
    <w:basedOn w:val="Fontepargpadro"/>
    <w:rsid w:val="00C54B1D"/>
  </w:style>
  <w:style w:type="paragraph" w:styleId="SemEspaamento">
    <w:name w:val="No Spacing"/>
    <w:uiPriority w:val="1"/>
    <w:qFormat/>
    <w:rsid w:val="00C54B1D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331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1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12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1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12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B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15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BC042-F684-43A5-A02B-62C924402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4502C-8E81-41C5-8CE6-ABF3765CA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DB233-A86D-41B7-98D8-544F5A4D73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2A9EA-B039-4FB9-8239-EC084ED9F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11</cp:revision>
  <dcterms:created xsi:type="dcterms:W3CDTF">2021-10-25T19:28:00Z</dcterms:created>
  <dcterms:modified xsi:type="dcterms:W3CDTF">2024-08-09T20:07:00Z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