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9160C" w14:textId="77777777" w:rsidR="006C75B1" w:rsidRPr="00AB2E72" w:rsidRDefault="006C75B1" w:rsidP="006C75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GoBack"/>
      <w:bookmarkEnd w:id="0"/>
      <w:r w:rsidRPr="00AB2E7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B2E72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AB2E72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76AFC83C" w14:textId="77777777" w:rsidR="006C75B1" w:rsidRPr="00AB2E72" w:rsidRDefault="006C75B1" w:rsidP="006C75B1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B2E7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B2E72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50A1ABFE" w14:textId="77777777" w:rsidR="006C75B1" w:rsidRPr="00AB2E72" w:rsidRDefault="006C75B1" w:rsidP="006C75B1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B2E7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B2E72">
        <w:rPr>
          <w:rFonts w:eastAsia="Times New Roman" w:cs="Arial"/>
          <w:sz w:val="18"/>
          <w:szCs w:val="18"/>
          <w:lang w:eastAsia="pt-BR"/>
        </w:rPr>
        <w:t>dadosProcessoCompletoSemContato</w:t>
      </w:r>
      <w:proofErr w:type="spellEnd"/>
    </w:p>
    <w:p w14:paraId="65501566" w14:textId="77777777" w:rsidR="006C75B1" w:rsidRPr="005752B0" w:rsidRDefault="006C75B1" w:rsidP="006C75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752B0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4C51D9FF" w14:textId="1AEA94BB" w:rsidR="006C75B1" w:rsidRPr="00AB2E72" w:rsidRDefault="006C75B1" w:rsidP="006C75B1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AB2E72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AB2E72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AB2E72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AB2E72">
        <w:rPr>
          <w:rFonts w:eastAsia="Arial" w:cs="Arial"/>
          <w:b/>
          <w:bCs/>
          <w:sz w:val="18"/>
          <w:szCs w:val="18"/>
          <w:lang w:eastAsia="pt-BR"/>
        </w:rPr>
        <w:t>cumprimentoCart</w:t>
      </w:r>
      <w:r w:rsidR="0057353B">
        <w:rPr>
          <w:rFonts w:eastAsia="Arial" w:cs="Arial"/>
          <w:b/>
          <w:bCs/>
          <w:sz w:val="18"/>
          <w:szCs w:val="18"/>
          <w:lang w:eastAsia="pt-BR"/>
        </w:rPr>
        <w:t>orio.getDescrevePrazo</w:t>
      </w:r>
      <w:proofErr w:type="spellEnd"/>
      <w:proofErr w:type="gramEnd"/>
      <w:r w:rsidR="0057353B">
        <w:rPr>
          <w:rFonts w:eastAsia="Arial" w:cs="Arial"/>
          <w:b/>
          <w:bCs/>
          <w:sz w:val="18"/>
          <w:szCs w:val="18"/>
          <w:lang w:eastAsia="pt-BR"/>
        </w:rPr>
        <w:t>() != "" )</w:t>
      </w:r>
      <w:r w:rsidRPr="00AB2E72">
        <w:rPr>
          <w:rFonts w:eastAsia="Arial" w:cs="Arial"/>
          <w:b/>
          <w:bCs/>
          <w:sz w:val="18"/>
          <w:szCs w:val="18"/>
          <w:lang w:eastAsia="pt-BR"/>
        </w:rPr>
        <w:t xml:space="preserve"> Prazo: $</w:t>
      </w:r>
      <w:proofErr w:type="spellStart"/>
      <w:r w:rsidRPr="00AB2E72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AB2E72">
        <w:rPr>
          <w:rFonts w:eastAsia="Arial" w:cs="Arial"/>
          <w:b/>
          <w:bCs/>
          <w:sz w:val="18"/>
          <w:szCs w:val="18"/>
          <w:lang w:eastAsia="pt-BR"/>
        </w:rPr>
        <w:t>()</w:t>
      </w:r>
      <w:r w:rsidRPr="00AB2E72">
        <w:rPr>
          <w:rFonts w:eastAsia="Times New Roman" w:cs="Arial"/>
          <w:b/>
          <w:bCs/>
          <w:sz w:val="18"/>
          <w:szCs w:val="18"/>
          <w:lang w:eastAsia="pt-BR"/>
        </w:rPr>
        <w:t>#</w:t>
      </w:r>
      <w:proofErr w:type="spellStart"/>
      <w:r w:rsidRPr="00AB2E72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7B24F3B5" w14:textId="77777777" w:rsidR="006C75B1" w:rsidRPr="005752B0" w:rsidRDefault="006C75B1" w:rsidP="006C75B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3A6726B" w14:textId="77777777" w:rsidR="006C75B1" w:rsidRPr="00D7177F" w:rsidRDefault="006C75B1" w:rsidP="006C75B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proofErr w:type="gramStart"/>
      <w:r w:rsidRPr="00D7177F">
        <w:rPr>
          <w:rFonts w:eastAsia="Times New Roman" w:cs="Arial"/>
          <w:b/>
          <w:bCs/>
          <w:sz w:val="18"/>
          <w:szCs w:val="20"/>
          <w:lang w:eastAsia="pt-BR"/>
        </w:rPr>
        <w:t>Destinatário(</w:t>
      </w:r>
      <w:proofErr w:type="gramEnd"/>
      <w:r w:rsidRPr="00D7177F">
        <w:rPr>
          <w:rFonts w:eastAsia="Times New Roman" w:cs="Arial"/>
          <w:b/>
          <w:bCs/>
          <w:sz w:val="18"/>
          <w:szCs w:val="20"/>
          <w:lang w:eastAsia="pt-BR"/>
        </w:rPr>
        <w:t>a):</w:t>
      </w:r>
      <w:r w:rsidRPr="00D7177F">
        <w:rPr>
          <w:rFonts w:eastAsia="Times New Roman" w:cs="Arial"/>
          <w:sz w:val="18"/>
          <w:szCs w:val="20"/>
          <w:lang w:eastAsia="pt-BR"/>
        </w:rPr>
        <w:t xml:space="preserve"> </w:t>
      </w:r>
      <w:r w:rsidRPr="00D7177F">
        <w:rPr>
          <w:rFonts w:eastAsia="Times New Roman" w:cs="Arial"/>
          <w:b/>
          <w:bCs/>
          <w:sz w:val="18"/>
          <w:szCs w:val="20"/>
          <w:lang w:eastAsia="pt-BR"/>
        </w:rPr>
        <w:t>$!</w:t>
      </w:r>
      <w:proofErr w:type="spellStart"/>
      <w:r w:rsidRPr="00D7177F">
        <w:rPr>
          <w:rFonts w:eastAsia="Times New Roman" w:cs="Arial"/>
          <w:b/>
          <w:bCs/>
          <w:sz w:val="18"/>
          <w:szCs w:val="20"/>
          <w:lang w:eastAsia="pt-BR"/>
        </w:rPr>
        <w:t>parteSelecionada.tipoParteProcesso.descricao</w:t>
      </w:r>
      <w:proofErr w:type="spellEnd"/>
      <w:r>
        <w:rPr>
          <w:rFonts w:eastAsia="Times New Roman" w:cs="Arial"/>
          <w:b/>
          <w:bCs/>
          <w:sz w:val="18"/>
          <w:szCs w:val="20"/>
          <w:lang w:eastAsia="pt-BR"/>
        </w:rPr>
        <w:t xml:space="preserve"> </w:t>
      </w:r>
      <w:r w:rsidRPr="00D7177F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D7177F">
        <w:rPr>
          <w:rFonts w:eastAsia="Times New Roman" w:cs="Arial"/>
          <w:sz w:val="18"/>
          <w:szCs w:val="20"/>
          <w:lang w:eastAsia="pt-BR"/>
        </w:rPr>
        <w:t>parteSelecionadaDadosBasicos</w:t>
      </w:r>
      <w:proofErr w:type="spellEnd"/>
    </w:p>
    <w:p w14:paraId="338062E4" w14:textId="77777777" w:rsidR="006C75B1" w:rsidRPr="005752B0" w:rsidRDefault="006C75B1" w:rsidP="006C75B1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5F5E8D82" w14:textId="281C3E6D" w:rsidR="006C75B1" w:rsidRPr="008213A3" w:rsidRDefault="006C75B1" w:rsidP="006C75B1">
      <w:pPr>
        <w:spacing w:after="0" w:line="240" w:lineRule="auto"/>
        <w:jc w:val="left"/>
        <w:rPr>
          <w:rFonts w:eastAsia="Times New Roman" w:cs="Arial"/>
          <w:sz w:val="18"/>
          <w:szCs w:val="18"/>
        </w:rPr>
      </w:pPr>
      <w:r w:rsidRPr="008213A3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5752B0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8213A3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  <w:r w:rsidRPr="008213A3">
        <w:rPr>
          <w:rFonts w:eastAsia="Times New Roman" w:cs="Arial"/>
          <w:sz w:val="18"/>
          <w:szCs w:val="18"/>
        </w:rPr>
        <w:t xml:space="preserve"> </w:t>
      </w:r>
    </w:p>
    <w:p w14:paraId="49679569" w14:textId="77777777" w:rsidR="006C75B1" w:rsidRPr="008213A3" w:rsidRDefault="006C75B1" w:rsidP="006C75B1">
      <w:pPr>
        <w:spacing w:after="0" w:line="240" w:lineRule="auto"/>
        <w:jc w:val="left"/>
        <w:rPr>
          <w:rFonts w:eastAsia="Times New Roman" w:cs="Arial"/>
          <w:sz w:val="18"/>
          <w:szCs w:val="18"/>
        </w:rPr>
      </w:pPr>
    </w:p>
    <w:p w14:paraId="25DBA72D" w14:textId="34B8A272" w:rsidR="006C75B1" w:rsidRPr="006C75B1" w:rsidRDefault="006C75B1" w:rsidP="006C75B1">
      <w:pPr>
        <w:pStyle w:val="SemEspaamento"/>
        <w:rPr>
          <w:b/>
          <w:bCs/>
          <w:color w:val="3333FF"/>
          <w:sz w:val="18"/>
          <w:szCs w:val="18"/>
          <w:lang w:eastAsia="pt-BR"/>
        </w:rPr>
      </w:pPr>
      <w:r w:rsidRPr="008213A3">
        <w:rPr>
          <w:b/>
          <w:sz w:val="18"/>
          <w:szCs w:val="18"/>
          <w:lang w:eastAsia="pt-BR"/>
        </w:rPr>
        <w:t xml:space="preserve">1. </w:t>
      </w:r>
      <w:r w:rsidRPr="008213A3">
        <w:rPr>
          <w:b/>
          <w:sz w:val="18"/>
          <w:szCs w:val="18"/>
          <w:u w:val="single"/>
          <w:lang w:eastAsia="pt-BR"/>
        </w:rPr>
        <w:t>INTIMADO(A)</w:t>
      </w:r>
      <w:r w:rsidRPr="008213A3">
        <w:rPr>
          <w:sz w:val="18"/>
          <w:szCs w:val="18"/>
          <w:lang w:eastAsia="pt-BR"/>
        </w:rPr>
        <w:t xml:space="preserve"> a:</w:t>
      </w:r>
      <w:r>
        <w:rPr>
          <w:sz w:val="18"/>
          <w:szCs w:val="18"/>
          <w:lang w:eastAsia="pt-BR"/>
        </w:rPr>
        <w:t xml:space="preserve"> </w:t>
      </w:r>
      <w:r w:rsidRPr="006C75B1">
        <w:rPr>
          <w:b/>
          <w:bCs/>
          <w:color w:val="3333FF"/>
          <w:sz w:val="18"/>
          <w:szCs w:val="18"/>
          <w:lang w:eastAsia="pt-BR"/>
        </w:rPr>
        <w:t>XXX</w:t>
      </w:r>
    </w:p>
    <w:p w14:paraId="243A93E4" w14:textId="77777777" w:rsidR="006C75B1" w:rsidRPr="008213A3" w:rsidRDefault="006C75B1" w:rsidP="006C75B1">
      <w:pPr>
        <w:pStyle w:val="SemEspaamento"/>
        <w:ind w:left="360"/>
        <w:rPr>
          <w:rFonts w:eastAsia="Times New Roman"/>
          <w:sz w:val="18"/>
          <w:szCs w:val="18"/>
        </w:rPr>
      </w:pPr>
    </w:p>
    <w:p w14:paraId="76485350" w14:textId="399D1C4E" w:rsidR="006C75B1" w:rsidRPr="008213A3" w:rsidRDefault="006C75B1" w:rsidP="006C75B1">
      <w:pPr>
        <w:pStyle w:val="SemEspaamento"/>
        <w:rPr>
          <w:rFonts w:eastAsia="Times New Roman"/>
          <w:sz w:val="18"/>
          <w:szCs w:val="18"/>
        </w:rPr>
      </w:pPr>
      <w:r w:rsidRPr="008213A3">
        <w:rPr>
          <w:b/>
          <w:sz w:val="18"/>
          <w:szCs w:val="18"/>
          <w:lang w:eastAsia="pt-BR"/>
        </w:rPr>
        <w:t xml:space="preserve">2. </w:t>
      </w:r>
      <w:proofErr w:type="gramStart"/>
      <w:r>
        <w:rPr>
          <w:b/>
          <w:sz w:val="18"/>
          <w:szCs w:val="18"/>
          <w:u w:val="single"/>
        </w:rPr>
        <w:t>ADVERTIDO(</w:t>
      </w:r>
      <w:proofErr w:type="gramEnd"/>
      <w:r>
        <w:rPr>
          <w:b/>
          <w:sz w:val="18"/>
          <w:szCs w:val="18"/>
          <w:u w:val="single"/>
        </w:rPr>
        <w:t>A)</w:t>
      </w:r>
      <w:r w:rsidRPr="008213A3">
        <w:rPr>
          <w:sz w:val="18"/>
          <w:szCs w:val="18"/>
        </w:rPr>
        <w:t xml:space="preserve"> </w:t>
      </w:r>
      <w:r w:rsidR="00C90577">
        <w:rPr>
          <w:sz w:val="18"/>
          <w:szCs w:val="18"/>
        </w:rPr>
        <w:t xml:space="preserve">de </w:t>
      </w:r>
      <w:r>
        <w:rPr>
          <w:sz w:val="18"/>
          <w:szCs w:val="18"/>
        </w:rPr>
        <w:t xml:space="preserve">que </w:t>
      </w:r>
      <w:r w:rsidRPr="006C75B1">
        <w:rPr>
          <w:b/>
          <w:bCs/>
          <w:color w:val="3333FF"/>
          <w:sz w:val="18"/>
          <w:szCs w:val="18"/>
        </w:rPr>
        <w:t>XXX</w:t>
      </w:r>
    </w:p>
    <w:p w14:paraId="4FB11AD3" w14:textId="77777777" w:rsidR="006C75B1" w:rsidRPr="008213A3" w:rsidRDefault="006C75B1" w:rsidP="006C75B1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</w:p>
    <w:p w14:paraId="585EE6BE" w14:textId="3DADF1E1" w:rsidR="006C75B1" w:rsidRPr="008213A3" w:rsidRDefault="006C75B1" w:rsidP="006C75B1">
      <w:pPr>
        <w:spacing w:after="0" w:line="240" w:lineRule="auto"/>
        <w:rPr>
          <w:rFonts w:eastAsia="Arial" w:cs="Arial"/>
          <w:sz w:val="18"/>
          <w:szCs w:val="18"/>
        </w:rPr>
      </w:pPr>
      <w:r w:rsidRPr="008213A3">
        <w:rPr>
          <w:rFonts w:eastAsia="Arial" w:cs="Arial"/>
          <w:b/>
          <w:bCs/>
          <w:sz w:val="18"/>
          <w:szCs w:val="18"/>
        </w:rPr>
        <w:t>MUDOU DE ENDEREÇO?</w:t>
      </w:r>
      <w:r w:rsidR="005752B0">
        <w:rPr>
          <w:rFonts w:eastAsia="Arial" w:cs="Arial"/>
          <w:sz w:val="18"/>
          <w:szCs w:val="18"/>
        </w:rPr>
        <w:t xml:space="preserve"> É preciso comunicar à</w:t>
      </w:r>
      <w:r w:rsidRPr="008213A3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8213A3">
        <w:rPr>
          <w:sz w:val="18"/>
          <w:szCs w:val="18"/>
        </w:rPr>
        <w:t>Caso contrário, as intimações enviadas ao endereço antigo, informado no processo, serão consideradas válidas</w:t>
      </w:r>
      <w:r w:rsidRPr="008213A3">
        <w:rPr>
          <w:rFonts w:eastAsia="Arial" w:cs="Arial"/>
          <w:sz w:val="18"/>
          <w:szCs w:val="18"/>
        </w:rPr>
        <w:t xml:space="preserve"> (art. 19, § 2º, Lei nº 9.099/1995).</w:t>
      </w:r>
    </w:p>
    <w:p w14:paraId="4BC6FBE9" w14:textId="77777777" w:rsidR="006C75B1" w:rsidRPr="008213A3" w:rsidRDefault="006C75B1" w:rsidP="006C75B1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5AABC5A0" w14:textId="77777777" w:rsidR="005752B0" w:rsidRPr="005B27E6" w:rsidRDefault="005752B0" w:rsidP="005752B0">
      <w:pPr>
        <w:spacing w:after="0" w:line="240" w:lineRule="auto"/>
        <w:rPr>
          <w:rFonts w:eastAsia="Arial" w:cs="Arial"/>
          <w:color w:val="0563C1" w:themeColor="hyperlink"/>
          <w:sz w:val="18"/>
          <w:szCs w:val="18"/>
          <w:u w:val="single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0AC96917" w14:textId="77777777" w:rsidR="005752B0" w:rsidRPr="005B27E6" w:rsidRDefault="005752B0" w:rsidP="005752B0">
      <w:pPr>
        <w:spacing w:after="0" w:line="240" w:lineRule="auto"/>
        <w:rPr>
          <w:rFonts w:eastAsia="Arial" w:cs="Arial"/>
          <w:bCs/>
          <w:sz w:val="18"/>
          <w:szCs w:val="18"/>
        </w:rPr>
      </w:pPr>
    </w:p>
    <w:p w14:paraId="6BD1594A" w14:textId="77777777" w:rsidR="005752B0" w:rsidRPr="00E7693A" w:rsidRDefault="005752B0" w:rsidP="005752B0">
      <w:pPr>
        <w:spacing w:after="0" w:line="240" w:lineRule="auto"/>
        <w:jc w:val="center"/>
        <w:rPr>
          <w:rFonts w:eastAsia="Times New Roman" w:cs="Arial"/>
          <w:b/>
          <w:bCs/>
          <w:sz w:val="14"/>
          <w:szCs w:val="18"/>
          <w:u w:val="single"/>
          <w:lang w:eastAsia="pt-BR"/>
        </w:rPr>
      </w:pPr>
      <w:r w:rsidRPr="00E7693A">
        <w:rPr>
          <w:rFonts w:eastAsia="Times New Roman" w:cs="Arial"/>
          <w:b/>
          <w:bCs/>
          <w:sz w:val="14"/>
          <w:szCs w:val="18"/>
          <w:lang w:eastAsia="pt-BR"/>
        </w:rPr>
        <w:t>$assinaturaUsuarioLogadoPorOrdemJuiz2</w:t>
      </w:r>
    </w:p>
    <w:p w14:paraId="7C495C6B" w14:textId="03BFB763" w:rsidR="00BE7314" w:rsidRDefault="005752B0" w:rsidP="005752B0"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sectPr w:rsidR="00BE7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B1"/>
    <w:rsid w:val="000A5E6C"/>
    <w:rsid w:val="0057353B"/>
    <w:rsid w:val="005752B0"/>
    <w:rsid w:val="00613E62"/>
    <w:rsid w:val="006C75B1"/>
    <w:rsid w:val="007808D5"/>
    <w:rsid w:val="007F778D"/>
    <w:rsid w:val="00BE7314"/>
    <w:rsid w:val="00C90577"/>
    <w:rsid w:val="00EC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977A"/>
  <w15:chartTrackingRefBased/>
  <w15:docId w15:val="{1752CD29-994E-4B56-9DBE-45B31104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5B1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C75B1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6C7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7</cp:revision>
  <dcterms:created xsi:type="dcterms:W3CDTF">2022-08-17T18:36:00Z</dcterms:created>
  <dcterms:modified xsi:type="dcterms:W3CDTF">2023-11-20T20:23:00Z</dcterms:modified>
</cp:coreProperties>
</file>