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7F" w:rsidRPr="00B62F8E" w:rsidRDefault="00BF587F" w:rsidP="00BF58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24511194"/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BF587F" w:rsidRPr="00B62F8E" w:rsidRDefault="00BF587F" w:rsidP="00BF58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BF587F" w:rsidRPr="00B62F8E" w:rsidRDefault="00BF587F" w:rsidP="00BF587F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:rsidR="00BF587F" w:rsidRPr="00B62F8E" w:rsidRDefault="00BF587F" w:rsidP="00BF587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:rsidR="00BF587F" w:rsidRPr="00B62F8E" w:rsidRDefault="00BF587F" w:rsidP="00BF587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:rsidR="00BF587F" w:rsidRPr="00B62F8E" w:rsidRDefault="00BF587F" w:rsidP="00BF58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:rsidR="00BF587F" w:rsidRPr="002F59D9" w:rsidRDefault="00BF587F" w:rsidP="00BF5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38F3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C38F3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C38F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C38F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C38F3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4C38F3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4C38F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C38F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C38F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F59D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:rsidR="00BF587F" w:rsidRPr="002E756A" w:rsidRDefault="00BF587F" w:rsidP="00BF5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1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1"/>
    <w:p w:rsidR="00BF587F" w:rsidRPr="004C38F3" w:rsidRDefault="00BF587F" w:rsidP="00BF58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BF587F" w:rsidRDefault="00BF587F" w:rsidP="00BF58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:rsidR="00BF587F" w:rsidRPr="004C38F3" w:rsidRDefault="00BF587F" w:rsidP="00BF58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BF587F" w:rsidRPr="009C3084" w:rsidRDefault="00BF587F" w:rsidP="00BF58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:rsidR="00BF587F" w:rsidRPr="009C3084" w:rsidRDefault="00BF587F" w:rsidP="00BF58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BF587F" w:rsidRDefault="00BF587F" w:rsidP="00BF587F">
      <w:pPr>
        <w:spacing w:after="0"/>
        <w:jc w:val="both"/>
        <w:rPr>
          <w:rFonts w:ascii="Arial" w:hAnsi="Arial"/>
          <w:sz w:val="18"/>
          <w:szCs w:val="18"/>
        </w:rPr>
      </w:pPr>
      <w:bookmarkStart w:id="2" w:name="_Hlk124510510"/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>
        <w:rPr>
          <w:rFonts w:ascii="Arial" w:hAnsi="Arial"/>
          <w:sz w:val="18"/>
          <w:szCs w:val="18"/>
        </w:rPr>
        <w:t>para:</w:t>
      </w:r>
    </w:p>
    <w:p w:rsidR="00BF587F" w:rsidRPr="00BF587F" w:rsidRDefault="00BF587F" w:rsidP="00BF587F">
      <w:pPr>
        <w:spacing w:after="0"/>
        <w:jc w:val="both"/>
        <w:rPr>
          <w:rFonts w:ascii="Arial" w:hAnsi="Arial"/>
          <w:sz w:val="18"/>
          <w:szCs w:val="18"/>
        </w:rPr>
      </w:pPr>
      <w:r w:rsidRPr="00BF587F">
        <w:rPr>
          <w:rFonts w:ascii="Arial" w:hAnsi="Arial"/>
          <w:b/>
          <w:sz w:val="18"/>
          <w:szCs w:val="18"/>
        </w:rPr>
        <w:t>1.1.</w:t>
      </w:r>
      <w:r w:rsidRPr="00BF587F">
        <w:rPr>
          <w:rFonts w:ascii="Arial" w:hAnsi="Arial"/>
          <w:sz w:val="18"/>
          <w:szCs w:val="18"/>
        </w:rPr>
        <w:t xml:space="preserve"> Apresentar </w:t>
      </w:r>
      <w:r w:rsidRPr="00BF587F">
        <w:rPr>
          <w:rFonts w:ascii="Arial" w:hAnsi="Arial"/>
          <w:b/>
          <w:sz w:val="18"/>
          <w:szCs w:val="18"/>
        </w:rPr>
        <w:t>impugnação à contestação</w:t>
      </w:r>
      <w:r w:rsidRPr="00BF587F">
        <w:rPr>
          <w:rFonts w:ascii="Arial" w:hAnsi="Arial"/>
          <w:sz w:val="18"/>
          <w:szCs w:val="18"/>
        </w:rPr>
        <w:t xml:space="preserve"> (</w:t>
      </w:r>
      <w:r w:rsidR="004C38F3">
        <w:rPr>
          <w:rFonts w:ascii="Arial" w:hAnsi="Arial"/>
          <w:sz w:val="18"/>
          <w:szCs w:val="18"/>
        </w:rPr>
        <w:t xml:space="preserve">isto é, </w:t>
      </w:r>
      <w:r w:rsidRPr="00BF587F">
        <w:rPr>
          <w:rFonts w:ascii="Arial" w:hAnsi="Arial"/>
          <w:sz w:val="18"/>
          <w:szCs w:val="18"/>
        </w:rPr>
        <w:t>manifestar-se sobre a defesa apresentada pela parte ré), se houver interesse;</w:t>
      </w:r>
    </w:p>
    <w:p w:rsidR="00BF587F" w:rsidRPr="006931F4" w:rsidRDefault="00BF587F" w:rsidP="00BF587F">
      <w:pPr>
        <w:spacing w:after="0"/>
        <w:jc w:val="both"/>
        <w:rPr>
          <w:rFonts w:ascii="Arial" w:hAnsi="Arial"/>
          <w:sz w:val="18"/>
          <w:szCs w:val="18"/>
        </w:rPr>
      </w:pPr>
      <w:r w:rsidRPr="00BF587F">
        <w:rPr>
          <w:rFonts w:ascii="Arial" w:hAnsi="Arial"/>
          <w:b/>
          <w:sz w:val="18"/>
          <w:szCs w:val="18"/>
        </w:rPr>
        <w:t>1.2.</w:t>
      </w:r>
      <w:r w:rsidRPr="00BF587F">
        <w:rPr>
          <w:rFonts w:ascii="Arial" w:hAnsi="Arial"/>
          <w:sz w:val="18"/>
          <w:szCs w:val="18"/>
        </w:rPr>
        <w:t xml:space="preserve"> Cumprir o determinado no item 1.1 no </w:t>
      </w:r>
      <w:r w:rsidRPr="00BF587F">
        <w:rPr>
          <w:rFonts w:ascii="Arial" w:hAnsi="Arial"/>
          <w:b/>
          <w:sz w:val="18"/>
          <w:szCs w:val="18"/>
        </w:rPr>
        <w:t>prazo de 15 (quinze) dias úteis</w:t>
      </w:r>
      <w:r w:rsidRPr="00BF587F">
        <w:rPr>
          <w:rFonts w:ascii="Arial" w:hAnsi="Arial"/>
          <w:sz w:val="18"/>
          <w:szCs w:val="18"/>
        </w:rPr>
        <w:t xml:space="preserve">, a contar da data do recebimento desta </w:t>
      </w:r>
      <w:r w:rsidR="004C38F3">
        <w:rPr>
          <w:rFonts w:ascii="Arial" w:hAnsi="Arial"/>
          <w:sz w:val="18"/>
          <w:szCs w:val="18"/>
        </w:rPr>
        <w:t>intimação</w:t>
      </w:r>
      <w:r w:rsidR="004C38F3" w:rsidRPr="00BF587F">
        <w:rPr>
          <w:rFonts w:ascii="Arial" w:hAnsi="Arial"/>
          <w:sz w:val="18"/>
          <w:szCs w:val="18"/>
        </w:rPr>
        <w:t xml:space="preserve"> </w:t>
      </w:r>
      <w:r w:rsidRPr="00BF587F">
        <w:rPr>
          <w:rFonts w:ascii="Arial" w:hAnsi="Arial"/>
          <w:sz w:val="18"/>
          <w:szCs w:val="18"/>
        </w:rPr>
        <w:t xml:space="preserve">(Enunciado 13, </w:t>
      </w:r>
      <w:proofErr w:type="spellStart"/>
      <w:r w:rsidR="004C38F3" w:rsidRPr="00BF587F">
        <w:rPr>
          <w:rFonts w:ascii="Arial" w:hAnsi="Arial"/>
          <w:sz w:val="18"/>
          <w:szCs w:val="18"/>
        </w:rPr>
        <w:t>F</w:t>
      </w:r>
      <w:r w:rsidR="004C38F3">
        <w:rPr>
          <w:rFonts w:ascii="Arial" w:hAnsi="Arial"/>
          <w:sz w:val="18"/>
          <w:szCs w:val="18"/>
        </w:rPr>
        <w:t>onaje</w:t>
      </w:r>
      <w:proofErr w:type="spellEnd"/>
      <w:r w:rsidRPr="00BF587F">
        <w:rPr>
          <w:rFonts w:ascii="Arial" w:hAnsi="Arial"/>
          <w:sz w:val="18"/>
          <w:szCs w:val="18"/>
        </w:rPr>
        <w:t>).</w:t>
      </w:r>
    </w:p>
    <w:p w:rsidR="00BF587F" w:rsidRDefault="00BF587F" w:rsidP="00BF587F">
      <w:pPr>
        <w:pStyle w:val="SemEspaamento"/>
        <w:rPr>
          <w:b/>
          <w:bCs/>
          <w:sz w:val="18"/>
          <w:szCs w:val="18"/>
        </w:rPr>
      </w:pPr>
    </w:p>
    <w:p w:rsidR="00BF587F" w:rsidRDefault="00BF587F" w:rsidP="00BF587F">
      <w:pPr>
        <w:pStyle w:val="SemEspaamento"/>
        <w:rPr>
          <w:sz w:val="18"/>
          <w:szCs w:val="18"/>
        </w:rPr>
      </w:pPr>
      <w:r w:rsidRPr="005B27E6">
        <w:rPr>
          <w:b/>
          <w:sz w:val="18"/>
          <w:szCs w:val="18"/>
          <w:lang w:eastAsia="pt-BR"/>
        </w:rPr>
        <w:t xml:space="preserve">2. </w:t>
      </w:r>
      <w:r w:rsidRPr="005B27E6">
        <w:rPr>
          <w:b/>
          <w:sz w:val="18"/>
          <w:szCs w:val="18"/>
          <w:u w:val="single"/>
        </w:rPr>
        <w:t>ADVERT</w:t>
      </w:r>
      <w:r>
        <w:rPr>
          <w:b/>
          <w:sz w:val="18"/>
          <w:szCs w:val="18"/>
          <w:u w:val="single"/>
        </w:rPr>
        <w:t>ÊNCIA</w:t>
      </w:r>
      <w:r>
        <w:rPr>
          <w:sz w:val="18"/>
          <w:szCs w:val="18"/>
        </w:rPr>
        <w:t xml:space="preserve"> de que </w:t>
      </w:r>
      <w:r>
        <w:rPr>
          <w:rFonts w:eastAsia="Arial" w:cs="Arial"/>
          <w:bCs/>
          <w:sz w:val="18"/>
          <w:szCs w:val="18"/>
        </w:rPr>
        <w:t>o processo seguirá normalmente, caso não haja manifestação.</w:t>
      </w:r>
    </w:p>
    <w:bookmarkEnd w:id="2"/>
    <w:p w:rsidR="00BF587F" w:rsidRDefault="00BF587F" w:rsidP="00BF587F">
      <w:pPr>
        <w:pStyle w:val="SemEspaamento"/>
        <w:rPr>
          <w:sz w:val="18"/>
          <w:szCs w:val="18"/>
        </w:rPr>
      </w:pPr>
    </w:p>
    <w:p w:rsidR="00BF587F" w:rsidRDefault="00BF587F" w:rsidP="00BF58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:rsidR="000C20EA" w:rsidRDefault="00BF587F" w:rsidP="00BF587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:rsidR="00BF587F" w:rsidRPr="002A0A2D" w:rsidRDefault="00BF587F" w:rsidP="00BF587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:rsidR="00BF587F" w:rsidRPr="00305494" w:rsidRDefault="00BF587F" w:rsidP="00BF587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0C20EA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:rsidR="00BF587F" w:rsidRDefault="00BF587F" w:rsidP="00BF587F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:rsidR="00BF587F" w:rsidRDefault="00BF587F" w:rsidP="00BF587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0C20EA">
        <w:rPr>
          <w:rFonts w:ascii="Arial" w:eastAsia="Arial" w:hAnsi="Arial" w:cs="Arial"/>
          <w:sz w:val="18"/>
          <w:szCs w:val="18"/>
        </w:rPr>
        <w:t>à</w:t>
      </w:r>
      <w:bookmarkStart w:id="3" w:name="_GoBack"/>
      <w:bookmarkEnd w:id="3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:rsidR="00BF587F" w:rsidRDefault="00BF587F" w:rsidP="00BF587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:rsidR="004C38F3" w:rsidRDefault="004C38F3" w:rsidP="004C38F3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:rsidR="004C38F3" w:rsidRPr="00995BCF" w:rsidRDefault="004C38F3" w:rsidP="004C38F3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:rsidR="004C38F3" w:rsidRPr="0074680E" w:rsidRDefault="004C38F3" w:rsidP="004C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:rsidR="00341240" w:rsidRDefault="004C38F3" w:rsidP="000C20EA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  <w:bookmarkEnd w:id="0"/>
    </w:p>
    <w:sectPr w:rsidR="00341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7F" w:rsidRDefault="00BF587F" w:rsidP="00BF587F">
      <w:pPr>
        <w:spacing w:after="0" w:line="240" w:lineRule="auto"/>
      </w:pPr>
      <w:r>
        <w:separator/>
      </w:r>
    </w:p>
  </w:endnote>
  <w:endnote w:type="continuationSeparator" w:id="0">
    <w:p w:rsidR="00BF587F" w:rsidRDefault="00BF587F" w:rsidP="00BF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7F" w:rsidRDefault="00BF587F" w:rsidP="00BF587F">
      <w:pPr>
        <w:spacing w:after="0" w:line="240" w:lineRule="auto"/>
      </w:pPr>
      <w:r>
        <w:separator/>
      </w:r>
    </w:p>
  </w:footnote>
  <w:footnote w:type="continuationSeparator" w:id="0">
    <w:p w:rsidR="00BF587F" w:rsidRDefault="00BF587F" w:rsidP="00BF587F">
      <w:pPr>
        <w:spacing w:after="0" w:line="240" w:lineRule="auto"/>
      </w:pPr>
      <w:r>
        <w:continuationSeparator/>
      </w:r>
    </w:p>
  </w:footnote>
  <w:footnote w:id="1">
    <w:p w:rsidR="00BF587F" w:rsidRPr="007F3BB1" w:rsidRDefault="00BF587F" w:rsidP="00BF587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4C38F3">
        <w:rPr>
          <w:rFonts w:ascii="Arial" w:eastAsia="Times New Roman" w:hAnsi="Arial" w:cs="Arial"/>
          <w:sz w:val="14"/>
          <w:szCs w:val="14"/>
          <w:lang w:eastAsia="pt-BR"/>
        </w:rPr>
        <w:t>.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7F"/>
    <w:rsid w:val="000C0043"/>
    <w:rsid w:val="000C20EA"/>
    <w:rsid w:val="00341240"/>
    <w:rsid w:val="004C38F3"/>
    <w:rsid w:val="00B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6FF5"/>
  <w15:chartTrackingRefBased/>
  <w15:docId w15:val="{61B70157-EE18-4B3F-A019-83027FC4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F587F"/>
    <w:rPr>
      <w:vertAlign w:val="superscript"/>
    </w:rPr>
  </w:style>
  <w:style w:type="paragraph" w:styleId="SemEspaamento">
    <w:name w:val="No Spacing"/>
    <w:uiPriority w:val="1"/>
    <w:qFormat/>
    <w:rsid w:val="00BF587F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BF587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F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4</cp:revision>
  <dcterms:created xsi:type="dcterms:W3CDTF">2023-01-17T19:38:00Z</dcterms:created>
  <dcterms:modified xsi:type="dcterms:W3CDTF">2023-11-13T21:29:00Z</dcterms:modified>
</cp:coreProperties>
</file>