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B971" w14:textId="77777777" w:rsidR="00A0575B" w:rsidRPr="00B62F8E" w:rsidRDefault="00A0575B" w:rsidP="00A057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35AF439" w14:textId="77777777" w:rsidR="00A0575B" w:rsidRPr="00B62F8E" w:rsidRDefault="00A0575B" w:rsidP="00A057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358162E" w14:textId="77777777" w:rsidR="00A0575B" w:rsidRPr="00B62F8E" w:rsidRDefault="00A0575B" w:rsidP="00A0575B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4557DCFE" w14:textId="77777777" w:rsidR="00A0575B" w:rsidRPr="00B62F8E" w:rsidRDefault="00A0575B" w:rsidP="00A057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56C5E6E5" w14:textId="77777777" w:rsidR="00A0575B" w:rsidRPr="00B62F8E" w:rsidRDefault="00A0575B" w:rsidP="00A0575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0137CB3E" w14:textId="77777777" w:rsidR="00A0575B" w:rsidRPr="00B62F8E" w:rsidRDefault="00A0575B" w:rsidP="00A057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47CBA27" w14:textId="77777777" w:rsidR="00A0575B" w:rsidRPr="002F59D9" w:rsidRDefault="00A0575B" w:rsidP="00A05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7C4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807C4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807C4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807C4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807C43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807C43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807C4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807C4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807C4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F59D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4FFE3F96" w14:textId="77777777" w:rsidR="00A0575B" w:rsidRPr="002E756A" w:rsidRDefault="00A0575B" w:rsidP="00A05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1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1"/>
    <w:p w14:paraId="762B46AB" w14:textId="77777777" w:rsidR="00973F51" w:rsidRPr="00807C43" w:rsidRDefault="00973F51" w:rsidP="00973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5430362" w14:textId="0C33A143" w:rsidR="00973F51" w:rsidRDefault="00973F51" w:rsidP="00973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9A2AFB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26E5AAC8" w14:textId="77777777" w:rsidR="00973F51" w:rsidRPr="00807C43" w:rsidRDefault="00973F51" w:rsidP="00973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3D58EF3" w14:textId="568F6665" w:rsidR="00973F51" w:rsidRPr="009C3084" w:rsidRDefault="00973F51" w:rsidP="00973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 w:rsidR="00285C73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2D9E761" w14:textId="77777777" w:rsidR="00973F51" w:rsidRPr="009C3084" w:rsidRDefault="00973F51" w:rsidP="00973F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FA2B14" w14:textId="64232A96" w:rsidR="00973F51" w:rsidRPr="00FD5EF9" w:rsidRDefault="00973F51" w:rsidP="00973F51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590C1B" w:rsidRPr="00807C43">
        <w:rPr>
          <w:rFonts w:ascii="Arial" w:eastAsia="Arial" w:hAnsi="Arial" w:cs="Arial"/>
          <w:bCs/>
          <w:sz w:val="18"/>
          <w:szCs w:val="18"/>
          <w:lang w:eastAsia="pt-BR"/>
        </w:rPr>
        <w:t xml:space="preserve"> para</w:t>
      </w:r>
      <w:r w:rsidRPr="00807C43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 xml:space="preserve"> </w:t>
      </w:r>
    </w:p>
    <w:p w14:paraId="39EBB198" w14:textId="3F8CE602" w:rsidR="00973F51" w:rsidRPr="009000EE" w:rsidRDefault="00B46989" w:rsidP="00B46989">
      <w:pPr>
        <w:pStyle w:val="SemEspaamento"/>
        <w:rPr>
          <w:rFonts w:eastAsia="Times New Roman"/>
          <w:sz w:val="18"/>
          <w:szCs w:val="18"/>
        </w:rPr>
      </w:pPr>
      <w:r w:rsidRPr="00B46989">
        <w:rPr>
          <w:rFonts w:eastAsia="Times New Roman" w:cs="Arial"/>
          <w:b/>
          <w:bCs/>
          <w:sz w:val="18"/>
          <w:szCs w:val="18"/>
          <w:lang w:eastAsia="pt-BR"/>
        </w:rPr>
        <w:t xml:space="preserve">1.1. </w:t>
      </w:r>
      <w:r w:rsidR="00590C1B">
        <w:rPr>
          <w:rFonts w:eastAsia="Times New Roman" w:cs="Arial"/>
          <w:sz w:val="18"/>
          <w:szCs w:val="18"/>
          <w:lang w:eastAsia="pt-BR"/>
        </w:rPr>
        <w:t>E</w:t>
      </w:r>
      <w:r w:rsidR="00973F51" w:rsidRPr="009000EE">
        <w:rPr>
          <w:rFonts w:eastAsia="Times New Roman" w:cs="Arial"/>
          <w:sz w:val="18"/>
          <w:szCs w:val="18"/>
          <w:lang w:eastAsia="pt-BR"/>
        </w:rPr>
        <w:t>fetuar o pagamento do valor da condenação</w:t>
      </w:r>
      <w:r w:rsidR="00590C1B">
        <w:rPr>
          <w:rFonts w:eastAsia="Times New Roman" w:cs="Arial"/>
          <w:sz w:val="18"/>
          <w:szCs w:val="18"/>
          <w:lang w:eastAsia="pt-BR"/>
        </w:rPr>
        <w:t xml:space="preserve"> de</w:t>
      </w:r>
      <w:r w:rsidR="00973F51" w:rsidRPr="009000EE">
        <w:rPr>
          <w:rFonts w:eastAsia="Times New Roman" w:cs="Arial"/>
          <w:sz w:val="18"/>
          <w:szCs w:val="18"/>
        </w:rPr>
        <w:t xml:space="preserve"> </w:t>
      </w:r>
      <w:r w:rsidRPr="00B46989">
        <w:rPr>
          <w:rFonts w:eastAsia="Times New Roman" w:cs="Arial"/>
          <w:b/>
          <w:bCs/>
          <w:color w:val="273BFD"/>
          <w:sz w:val="18"/>
          <w:szCs w:val="18"/>
        </w:rPr>
        <w:t>$</w:t>
      </w:r>
      <w:proofErr w:type="spellStart"/>
      <w:r w:rsidRPr="00B46989">
        <w:rPr>
          <w:rFonts w:eastAsia="Times New Roman" w:cs="Arial"/>
          <w:b/>
          <w:bCs/>
          <w:color w:val="273BFD"/>
          <w:sz w:val="18"/>
          <w:szCs w:val="18"/>
        </w:rPr>
        <w:t>processoCivelValorAcao</w:t>
      </w:r>
      <w:proofErr w:type="spellEnd"/>
      <w:r w:rsidR="0083619E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2"/>
      </w:r>
      <w:r w:rsidR="00746562" w:rsidRPr="55CBF4EF">
        <w:rPr>
          <w:rFonts w:eastAsia="Times New Roman" w:cs="Arial"/>
          <w:sz w:val="18"/>
          <w:szCs w:val="18"/>
          <w:lang w:eastAsia="pt-BR"/>
        </w:rPr>
        <w:t xml:space="preserve">, conforme cálculos </w:t>
      </w:r>
      <w:r w:rsidR="00746562" w:rsidRPr="00807C43">
        <w:rPr>
          <w:rFonts w:eastAsia="Times New Roman" w:cs="Arial"/>
          <w:color w:val="3300FF"/>
          <w:sz w:val="18"/>
          <w:szCs w:val="18"/>
          <w:u w:val="single"/>
          <w:lang w:eastAsia="pt-BR"/>
        </w:rPr>
        <w:t>em anexo</w:t>
      </w:r>
      <w:r w:rsidR="00746562" w:rsidRPr="55CBF4EF">
        <w:rPr>
          <w:rFonts w:eastAsia="Times New Roman" w:cs="Arial"/>
          <w:sz w:val="18"/>
          <w:szCs w:val="18"/>
          <w:lang w:eastAsia="pt-BR"/>
        </w:rPr>
        <w:t>, acrescido de correção monetária e juros moratórios até a data do efetivo pagamento</w:t>
      </w:r>
      <w:r w:rsidR="00746562">
        <w:rPr>
          <w:rFonts w:eastAsia="Times New Roman" w:cs="Arial"/>
          <w:sz w:val="18"/>
          <w:szCs w:val="18"/>
          <w:lang w:eastAsia="pt-BR"/>
        </w:rPr>
        <w:t>;</w:t>
      </w:r>
    </w:p>
    <w:p w14:paraId="2208F195" w14:textId="1B60AD4D" w:rsidR="00973F51" w:rsidRPr="009000EE" w:rsidRDefault="00B46989" w:rsidP="00B46989">
      <w:pPr>
        <w:pStyle w:val="SemEspaamento"/>
        <w:rPr>
          <w:rFonts w:eastAsia="Times New Roman"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1.2. </w:t>
      </w:r>
      <w:r w:rsidR="009A2AFB">
        <w:rPr>
          <w:rFonts w:eastAsia="Times New Roman" w:cs="Arial"/>
          <w:bCs/>
          <w:sz w:val="18"/>
          <w:szCs w:val="18"/>
        </w:rPr>
        <w:t>Cumprir o determinado no item 1.1 n</w:t>
      </w:r>
      <w:r w:rsidRPr="00B46989">
        <w:rPr>
          <w:rFonts w:eastAsia="Times New Roman" w:cs="Arial"/>
          <w:bCs/>
          <w:sz w:val="18"/>
          <w:szCs w:val="18"/>
        </w:rPr>
        <w:t xml:space="preserve">o </w:t>
      </w:r>
      <w:r>
        <w:rPr>
          <w:rFonts w:eastAsia="Times New Roman" w:cs="Arial"/>
          <w:b/>
          <w:sz w:val="18"/>
          <w:szCs w:val="18"/>
        </w:rPr>
        <w:t>p</w:t>
      </w:r>
      <w:r w:rsidR="00973F51" w:rsidRPr="009000EE">
        <w:rPr>
          <w:rFonts w:eastAsia="Times New Roman" w:cs="Arial"/>
          <w:b/>
          <w:sz w:val="18"/>
          <w:szCs w:val="18"/>
        </w:rPr>
        <w:t xml:space="preserve">razo </w:t>
      </w:r>
      <w:r>
        <w:rPr>
          <w:rFonts w:eastAsia="Times New Roman" w:cs="Arial"/>
          <w:b/>
          <w:sz w:val="18"/>
          <w:szCs w:val="18"/>
        </w:rPr>
        <w:t xml:space="preserve">de </w:t>
      </w:r>
      <w:r w:rsidRPr="009000EE">
        <w:rPr>
          <w:rFonts w:eastAsia="Times New Roman" w:cs="Arial"/>
          <w:b/>
          <w:sz w:val="18"/>
          <w:szCs w:val="18"/>
        </w:rPr>
        <w:t>15 (quinze) dias</w:t>
      </w:r>
      <w:r w:rsidR="009A2AFB">
        <w:rPr>
          <w:rFonts w:eastAsia="Times New Roman" w:cs="Arial"/>
          <w:b/>
          <w:sz w:val="18"/>
          <w:szCs w:val="18"/>
        </w:rPr>
        <w:t xml:space="preserve"> úteis</w:t>
      </w:r>
      <w:r w:rsidR="00973F51" w:rsidRPr="00B46989">
        <w:rPr>
          <w:rFonts w:eastAsia="Times New Roman" w:cs="Arial"/>
          <w:bCs/>
          <w:sz w:val="18"/>
          <w:szCs w:val="18"/>
        </w:rPr>
        <w:t>,</w:t>
      </w:r>
      <w:r w:rsidR="00973F51" w:rsidRPr="00B46989">
        <w:rPr>
          <w:rFonts w:eastAsia="Times New Roman" w:cs="Arial"/>
          <w:bCs/>
          <w:color w:val="273BFD"/>
          <w:sz w:val="18"/>
          <w:szCs w:val="18"/>
        </w:rPr>
        <w:t xml:space="preserve"> </w:t>
      </w:r>
      <w:r w:rsidR="00973F51" w:rsidRPr="009000EE">
        <w:rPr>
          <w:rFonts w:eastAsia="Times New Roman" w:cs="Arial"/>
          <w:sz w:val="18"/>
          <w:szCs w:val="18"/>
        </w:rPr>
        <w:t xml:space="preserve">a contar da data do recebimento desta </w:t>
      </w:r>
      <w:r w:rsidR="00627405">
        <w:rPr>
          <w:rFonts w:eastAsia="Times New Roman" w:cs="Arial"/>
          <w:sz w:val="18"/>
          <w:szCs w:val="18"/>
        </w:rPr>
        <w:t>intimação</w:t>
      </w:r>
      <w:r w:rsidR="00973F51" w:rsidRPr="009000EE">
        <w:rPr>
          <w:rFonts w:eastAsia="Times New Roman" w:cs="Arial"/>
          <w:sz w:val="18"/>
          <w:szCs w:val="18"/>
        </w:rPr>
        <w:t xml:space="preserve"> (Enunciado 13</w:t>
      </w:r>
      <w:r w:rsidR="009A2AFB">
        <w:rPr>
          <w:rFonts w:eastAsia="Times New Roman" w:cs="Arial"/>
          <w:sz w:val="18"/>
          <w:szCs w:val="18"/>
        </w:rPr>
        <w:t>,</w:t>
      </w:r>
      <w:r w:rsidR="00973F51" w:rsidRPr="009000EE">
        <w:rPr>
          <w:rFonts w:eastAsia="Times New Roman" w:cs="Arial"/>
          <w:sz w:val="18"/>
          <w:szCs w:val="18"/>
        </w:rPr>
        <w:t xml:space="preserve"> </w:t>
      </w:r>
      <w:proofErr w:type="spellStart"/>
      <w:r w:rsidR="00590C1B" w:rsidRPr="009000EE">
        <w:rPr>
          <w:rFonts w:eastAsia="Times New Roman" w:cs="Arial"/>
          <w:sz w:val="18"/>
          <w:szCs w:val="18"/>
        </w:rPr>
        <w:t>F</w:t>
      </w:r>
      <w:r w:rsidR="00590C1B">
        <w:rPr>
          <w:rFonts w:eastAsia="Times New Roman" w:cs="Arial"/>
          <w:sz w:val="18"/>
          <w:szCs w:val="18"/>
        </w:rPr>
        <w:t>onaje</w:t>
      </w:r>
      <w:proofErr w:type="spellEnd"/>
      <w:r w:rsidR="00973F51" w:rsidRPr="009000EE">
        <w:rPr>
          <w:rFonts w:eastAsia="Times New Roman" w:cs="Arial"/>
          <w:sz w:val="18"/>
          <w:szCs w:val="18"/>
        </w:rPr>
        <w:t>)</w:t>
      </w:r>
      <w:r>
        <w:rPr>
          <w:rFonts w:eastAsia="Times New Roman" w:cs="Arial"/>
          <w:sz w:val="18"/>
          <w:szCs w:val="18"/>
        </w:rPr>
        <w:t>.</w:t>
      </w:r>
    </w:p>
    <w:p w14:paraId="39D552DC" w14:textId="77777777" w:rsidR="009A2AFB" w:rsidRDefault="009A2AFB" w:rsidP="00DE69A4">
      <w:pPr>
        <w:pStyle w:val="SemEspaamento"/>
        <w:rPr>
          <w:b/>
          <w:sz w:val="18"/>
          <w:szCs w:val="18"/>
          <w:lang w:eastAsia="pt-BR"/>
        </w:rPr>
      </w:pPr>
    </w:p>
    <w:p w14:paraId="4542E532" w14:textId="7DA6E5DC" w:rsidR="00DE69A4" w:rsidRPr="009000EE" w:rsidRDefault="00DE69A4" w:rsidP="00DE69A4">
      <w:pPr>
        <w:pStyle w:val="SemEspaamento"/>
        <w:rPr>
          <w:sz w:val="18"/>
          <w:szCs w:val="18"/>
        </w:rPr>
      </w:pPr>
      <w:r w:rsidRPr="009000EE">
        <w:rPr>
          <w:b/>
          <w:sz w:val="18"/>
          <w:szCs w:val="18"/>
          <w:lang w:eastAsia="pt-BR"/>
        </w:rPr>
        <w:t xml:space="preserve">2. </w:t>
      </w:r>
      <w:r w:rsidRPr="009000EE">
        <w:rPr>
          <w:b/>
          <w:sz w:val="18"/>
          <w:szCs w:val="18"/>
          <w:u w:val="single"/>
        </w:rPr>
        <w:t>ADVERT</w:t>
      </w:r>
      <w:r w:rsidR="009A2AFB">
        <w:rPr>
          <w:b/>
          <w:sz w:val="18"/>
          <w:szCs w:val="18"/>
          <w:u w:val="single"/>
        </w:rPr>
        <w:t>ÊNCIA</w:t>
      </w:r>
      <w:r w:rsidRPr="009000EE">
        <w:rPr>
          <w:sz w:val="18"/>
          <w:szCs w:val="18"/>
        </w:rPr>
        <w:t xml:space="preserve"> </w:t>
      </w:r>
      <w:r w:rsidR="009A2AFB">
        <w:rPr>
          <w:sz w:val="18"/>
          <w:szCs w:val="18"/>
        </w:rPr>
        <w:t xml:space="preserve">de </w:t>
      </w:r>
      <w:r w:rsidRPr="009000EE">
        <w:rPr>
          <w:sz w:val="18"/>
          <w:szCs w:val="18"/>
        </w:rPr>
        <w:t xml:space="preserve">que: </w:t>
      </w:r>
    </w:p>
    <w:p w14:paraId="325F9A9D" w14:textId="4F4BAB09" w:rsidR="00DE69A4" w:rsidRDefault="00B46989" w:rsidP="00B46989">
      <w:pPr>
        <w:pStyle w:val="SemEspaamento"/>
        <w:rPr>
          <w:rFonts w:eastAsia="Times New Roman" w:cs="Arial"/>
          <w:bCs/>
          <w:sz w:val="18"/>
          <w:szCs w:val="18"/>
        </w:rPr>
      </w:pPr>
      <w:r w:rsidRPr="00B46989">
        <w:rPr>
          <w:rFonts w:eastAsia="Times New Roman" w:cs="Arial"/>
          <w:b/>
          <w:bCs/>
          <w:sz w:val="18"/>
          <w:szCs w:val="18"/>
        </w:rPr>
        <w:t xml:space="preserve">2.1. </w:t>
      </w:r>
      <w:r w:rsidR="00DE69A4" w:rsidRPr="009000EE">
        <w:rPr>
          <w:rFonts w:eastAsia="Times New Roman" w:cs="Arial"/>
          <w:sz w:val="18"/>
          <w:szCs w:val="18"/>
        </w:rPr>
        <w:t xml:space="preserve">Se não ocorrer o pagamento no prazo, haverá o </w:t>
      </w:r>
      <w:r w:rsidR="00DE69A4" w:rsidRPr="009000EE">
        <w:rPr>
          <w:rFonts w:eastAsia="Times New Roman" w:cs="Arial"/>
          <w:b/>
          <w:sz w:val="18"/>
          <w:szCs w:val="18"/>
        </w:rPr>
        <w:t xml:space="preserve">acréscimo de 10% (dez por cento) de multa </w:t>
      </w:r>
      <w:r w:rsidR="00DE69A4" w:rsidRPr="00807C43">
        <w:rPr>
          <w:rFonts w:eastAsia="Times New Roman" w:cs="Arial"/>
          <w:b/>
          <w:bCs/>
          <w:sz w:val="18"/>
          <w:szCs w:val="18"/>
        </w:rPr>
        <w:t>sobre o valor atualizado da condenação</w:t>
      </w:r>
      <w:r w:rsidR="00DE69A4" w:rsidRPr="00746562">
        <w:rPr>
          <w:rFonts w:eastAsia="Times New Roman" w:cs="Arial"/>
          <w:bCs/>
          <w:sz w:val="18"/>
          <w:szCs w:val="18"/>
        </w:rPr>
        <w:t>;</w:t>
      </w:r>
    </w:p>
    <w:p w14:paraId="24ED69DD" w14:textId="65DDD032" w:rsidR="008F649D" w:rsidRPr="008F649D" w:rsidRDefault="008F649D" w:rsidP="00B46989">
      <w:pPr>
        <w:pStyle w:val="SemEspaamento"/>
        <w:rPr>
          <w:sz w:val="18"/>
          <w:szCs w:val="18"/>
        </w:rPr>
      </w:pPr>
      <w:r w:rsidRPr="008F649D">
        <w:rPr>
          <w:rFonts w:eastAsia="Times New Roman" w:cs="Arial"/>
          <w:b/>
          <w:bCs/>
          <w:sz w:val="18"/>
          <w:szCs w:val="18"/>
        </w:rPr>
        <w:t xml:space="preserve">2.2. </w:t>
      </w:r>
      <w:r w:rsidRPr="008F649D">
        <w:rPr>
          <w:rFonts w:eastAsia="Times New Roman" w:cs="Arial"/>
          <w:bCs/>
          <w:sz w:val="18"/>
          <w:szCs w:val="18"/>
        </w:rPr>
        <w:t>O não pagamento voluntário ocasionará a penhora de bens;</w:t>
      </w:r>
    </w:p>
    <w:p w14:paraId="2B2712BC" w14:textId="04662D2A" w:rsidR="00746562" w:rsidRPr="00BA417E" w:rsidRDefault="00D46C8D" w:rsidP="00746562">
      <w:pPr>
        <w:pStyle w:val="SemEspaamento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</w:rPr>
        <w:t>2.</w:t>
      </w:r>
      <w:r w:rsidR="008F649D">
        <w:rPr>
          <w:rFonts w:eastAsia="Times New Roman" w:cs="Arial"/>
          <w:b/>
          <w:bCs/>
          <w:sz w:val="18"/>
          <w:szCs w:val="18"/>
        </w:rPr>
        <w:t>3</w:t>
      </w:r>
      <w:r w:rsidR="00746562" w:rsidRPr="00D25D9D">
        <w:rPr>
          <w:rFonts w:eastAsia="Times New Roman" w:cs="Arial"/>
          <w:b/>
          <w:bCs/>
          <w:sz w:val="18"/>
          <w:szCs w:val="18"/>
        </w:rPr>
        <w:t>.</w:t>
      </w:r>
      <w:r w:rsidR="00746562" w:rsidRPr="00D25D9D">
        <w:rPr>
          <w:rFonts w:eastAsia="Times New Roman" w:cs="Arial"/>
          <w:bCs/>
          <w:sz w:val="18"/>
          <w:szCs w:val="18"/>
        </w:rPr>
        <w:t xml:space="preserve"> </w:t>
      </w:r>
      <w:r w:rsidR="00746562" w:rsidRPr="008D0B6B">
        <w:rPr>
          <w:rFonts w:eastAsia="Times New Roman" w:cs="Arial"/>
          <w:bCs/>
          <w:sz w:val="18"/>
          <w:szCs w:val="18"/>
          <w:lang w:eastAsia="pt-BR"/>
        </w:rPr>
        <w:t>P</w:t>
      </w:r>
      <w:r w:rsidR="00746562" w:rsidRPr="008D0B6B">
        <w:rPr>
          <w:rStyle w:val="normaltextrun"/>
          <w:rFonts w:cs="Arial"/>
          <w:bCs/>
          <w:sz w:val="18"/>
          <w:szCs w:val="18"/>
        </w:rPr>
        <w:t xml:space="preserve">oderá apresentar </w:t>
      </w:r>
      <w:r w:rsidR="00746562" w:rsidRPr="008D0B6B">
        <w:rPr>
          <w:rStyle w:val="normaltextrun"/>
          <w:rFonts w:cs="Arial"/>
          <w:b/>
          <w:bCs/>
          <w:sz w:val="18"/>
          <w:szCs w:val="18"/>
        </w:rPr>
        <w:t>impugnação à execução</w:t>
      </w:r>
      <w:r w:rsidR="00746562" w:rsidRPr="008D0B6B">
        <w:rPr>
          <w:rStyle w:val="normaltextrun"/>
          <w:rFonts w:cs="Arial"/>
          <w:bCs/>
          <w:sz w:val="18"/>
          <w:szCs w:val="18"/>
        </w:rPr>
        <w:t xml:space="preserve">, no </w:t>
      </w:r>
      <w:r w:rsidR="00746562" w:rsidRPr="008D0B6B">
        <w:rPr>
          <w:rStyle w:val="normaltextrun"/>
          <w:rFonts w:cs="Arial"/>
          <w:b/>
          <w:sz w:val="18"/>
          <w:szCs w:val="18"/>
        </w:rPr>
        <w:t>prazo de 15 (quinze) dias</w:t>
      </w:r>
      <w:r w:rsidR="00746562">
        <w:rPr>
          <w:rStyle w:val="normaltextrun"/>
          <w:rFonts w:cs="Arial"/>
          <w:b/>
          <w:sz w:val="18"/>
          <w:szCs w:val="18"/>
        </w:rPr>
        <w:t xml:space="preserve"> úteis</w:t>
      </w:r>
      <w:r w:rsidR="00746562" w:rsidRPr="008D0B6B">
        <w:rPr>
          <w:rStyle w:val="normaltextrun"/>
          <w:rFonts w:cs="Arial"/>
          <w:sz w:val="18"/>
          <w:szCs w:val="18"/>
        </w:rPr>
        <w:t>,</w:t>
      </w:r>
      <w:r w:rsidR="00746562" w:rsidRPr="008D0B6B">
        <w:rPr>
          <w:rStyle w:val="normaltextrun"/>
          <w:rFonts w:cs="Arial"/>
          <w:bCs/>
          <w:sz w:val="18"/>
          <w:szCs w:val="18"/>
        </w:rPr>
        <w:t xml:space="preserve"> independentemente de penhora ou nova intimação, contados</w:t>
      </w:r>
      <w:r w:rsidR="00746562">
        <w:rPr>
          <w:rStyle w:val="normaltextrun"/>
          <w:rFonts w:cs="Arial"/>
          <w:bCs/>
          <w:sz w:val="18"/>
          <w:szCs w:val="18"/>
        </w:rPr>
        <w:t xml:space="preserve"> a partir do final </w:t>
      </w:r>
      <w:r w:rsidR="00746562" w:rsidRPr="008D0B6B">
        <w:rPr>
          <w:rStyle w:val="normaltextrun"/>
          <w:rFonts w:cs="Arial"/>
          <w:bCs/>
          <w:sz w:val="18"/>
          <w:szCs w:val="18"/>
        </w:rPr>
        <w:t>do</w:t>
      </w:r>
      <w:r w:rsidR="00B80B07">
        <w:rPr>
          <w:rStyle w:val="normaltextrun"/>
          <w:rFonts w:cs="Arial"/>
          <w:bCs/>
          <w:sz w:val="18"/>
          <w:szCs w:val="18"/>
        </w:rPr>
        <w:t xml:space="preserve"> prazo para pagamento (art. 52, Lei nº 9.099/199</w:t>
      </w:r>
      <w:r w:rsidR="00746562" w:rsidRPr="008D0B6B">
        <w:rPr>
          <w:rStyle w:val="normaltextrun"/>
          <w:rFonts w:cs="Arial"/>
          <w:bCs/>
          <w:sz w:val="18"/>
          <w:szCs w:val="18"/>
        </w:rPr>
        <w:t>5 c/</w:t>
      </w:r>
      <w:proofErr w:type="gramStart"/>
      <w:r w:rsidR="00746562" w:rsidRPr="008D0B6B">
        <w:rPr>
          <w:rStyle w:val="normaltextrun"/>
          <w:rFonts w:cs="Arial"/>
          <w:bCs/>
          <w:sz w:val="18"/>
          <w:szCs w:val="18"/>
        </w:rPr>
        <w:t>c</w:t>
      </w:r>
      <w:proofErr w:type="gramEnd"/>
      <w:r w:rsidR="00746562" w:rsidRPr="008D0B6B">
        <w:rPr>
          <w:rStyle w:val="normaltextrun"/>
          <w:rFonts w:cs="Arial"/>
          <w:bCs/>
          <w:sz w:val="18"/>
          <w:szCs w:val="18"/>
        </w:rPr>
        <w:t xml:space="preserve"> art. 525, CPC).</w:t>
      </w:r>
    </w:p>
    <w:p w14:paraId="52F4E341" w14:textId="5AA7BA08" w:rsidR="00973F51" w:rsidRDefault="00973F51" w:rsidP="00973F51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55F9C0BA" w14:textId="5921C1C5" w:rsidR="005A49E0" w:rsidRDefault="005A49E0" w:rsidP="005A49E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B0DD3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157EAD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6645E197" w14:textId="77777777" w:rsidR="00807C43" w:rsidRDefault="00B80B07" w:rsidP="00B80B07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19E58C18" w14:textId="1A48648B" w:rsidR="00B80B07" w:rsidRPr="002A0A2D" w:rsidRDefault="00B80B07" w:rsidP="00B80B07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163C371C" w14:textId="66E51CE4" w:rsidR="00B80B07" w:rsidRPr="00305494" w:rsidRDefault="00B80B07" w:rsidP="00B80B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807C43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47A98F7E" w14:textId="77777777" w:rsidR="009A2AFB" w:rsidRDefault="009A2AFB" w:rsidP="009A2AFB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0875503" w14:textId="7E924053" w:rsidR="00B46989" w:rsidRDefault="00B46989" w:rsidP="00B4698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807C43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62D50444" w14:textId="77777777" w:rsidR="00B46989" w:rsidRDefault="00B46989" w:rsidP="00B46989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2409781" w14:textId="77777777" w:rsidR="00590C1B" w:rsidRDefault="00590C1B" w:rsidP="00590C1B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4301135E" w14:textId="77777777" w:rsidR="00590C1B" w:rsidRPr="00995BCF" w:rsidRDefault="00590C1B" w:rsidP="00590C1B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1B50DF62" w14:textId="77777777" w:rsidR="00590C1B" w:rsidRPr="008345AB" w:rsidRDefault="00590C1B" w:rsidP="0059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8345AB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166E5317" w14:textId="76325042" w:rsidR="0029372B" w:rsidRPr="00B46989" w:rsidRDefault="00590C1B" w:rsidP="00B46989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lastRenderedPageBreak/>
        <w:t xml:space="preserve">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  <w:bookmarkEnd w:id="0"/>
    </w:p>
    <w:sectPr w:rsidR="0029372B" w:rsidRPr="00B4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182BD" w14:textId="77777777" w:rsidR="00973F51" w:rsidRDefault="00973F51" w:rsidP="00973F51">
      <w:pPr>
        <w:spacing w:after="0" w:line="240" w:lineRule="auto"/>
      </w:pPr>
      <w:r>
        <w:separator/>
      </w:r>
    </w:p>
  </w:endnote>
  <w:endnote w:type="continuationSeparator" w:id="0">
    <w:p w14:paraId="66753006" w14:textId="77777777" w:rsidR="00973F51" w:rsidRDefault="00973F51" w:rsidP="0097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E9422" w14:textId="77777777" w:rsidR="00973F51" w:rsidRDefault="00973F51" w:rsidP="00973F51">
      <w:pPr>
        <w:spacing w:after="0" w:line="240" w:lineRule="auto"/>
      </w:pPr>
      <w:r>
        <w:separator/>
      </w:r>
    </w:p>
  </w:footnote>
  <w:footnote w:type="continuationSeparator" w:id="0">
    <w:p w14:paraId="29937E60" w14:textId="77777777" w:rsidR="00973F51" w:rsidRDefault="00973F51" w:rsidP="00973F51">
      <w:pPr>
        <w:spacing w:after="0" w:line="240" w:lineRule="auto"/>
      </w:pPr>
      <w:r>
        <w:continuationSeparator/>
      </w:r>
    </w:p>
  </w:footnote>
  <w:footnote w:id="1">
    <w:p w14:paraId="67DA457E" w14:textId="7F0015FE" w:rsidR="00A0575B" w:rsidRPr="007F3BB1" w:rsidRDefault="00A0575B" w:rsidP="00A057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590C1B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="009A2AFB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9A2AFB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9A2AFB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9A2AFB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9A2AFB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9A2AFB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9A2AFB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9A2AFB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9A2AFB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9A2AFB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9A2AFB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4410A188" w14:textId="77777777" w:rsidR="00590C1B" w:rsidRDefault="0083619E" w:rsidP="00590C1B">
      <w:pPr>
        <w:pStyle w:val="Textodenotaderodap"/>
        <w:rPr>
          <w:sz w:val="14"/>
          <w:szCs w:val="14"/>
        </w:rPr>
      </w:pPr>
      <w:r w:rsidRPr="00506DDB">
        <w:rPr>
          <w:rStyle w:val="Refdenotaderodap"/>
          <w:sz w:val="14"/>
          <w:szCs w:val="14"/>
        </w:rPr>
        <w:footnoteRef/>
      </w:r>
      <w:r w:rsidRPr="00506DDB">
        <w:rPr>
          <w:sz w:val="14"/>
          <w:szCs w:val="14"/>
        </w:rPr>
        <w:t xml:space="preserve"> </w:t>
      </w:r>
      <w:r w:rsidR="00590C1B" w:rsidRPr="00506DDB">
        <w:rPr>
          <w:sz w:val="14"/>
          <w:szCs w:val="14"/>
        </w:rPr>
        <w:t>Código de Normas do Foro Judicial do TJPR</w:t>
      </w:r>
      <w:r w:rsidR="00590C1B">
        <w:rPr>
          <w:sz w:val="14"/>
          <w:szCs w:val="14"/>
        </w:rPr>
        <w:t xml:space="preserve"> (Provimento nº 316/2022)</w:t>
      </w:r>
      <w:r w:rsidR="00590C1B" w:rsidRPr="00506DDB">
        <w:rPr>
          <w:sz w:val="14"/>
          <w:szCs w:val="14"/>
        </w:rPr>
        <w:t xml:space="preserve">: </w:t>
      </w:r>
      <w:r w:rsidR="00590C1B">
        <w:rPr>
          <w:sz w:val="14"/>
          <w:szCs w:val="14"/>
        </w:rPr>
        <w:t>“</w:t>
      </w:r>
      <w:r w:rsidR="00590C1B" w:rsidRPr="00D65F89">
        <w:rPr>
          <w:sz w:val="14"/>
          <w:szCs w:val="14"/>
        </w:rPr>
        <w:t>Art. 191. No caso de recebimento de petição de cumprimento de sentença, a secretaria, previamente à conclusão do processo, procederá ao devido cadastramento junto ao Sistema Processual Eletrônico, com anotação da alteração da classe processual, atualização do valor da causa e da eventual inversão dos polos ou inclusão de partes no processo.</w:t>
      </w:r>
      <w:r w:rsidR="00590C1B">
        <w:rPr>
          <w:sz w:val="14"/>
          <w:szCs w:val="14"/>
        </w:rPr>
        <w:t>”.</w:t>
      </w:r>
    </w:p>
    <w:p w14:paraId="4D11B4A6" w14:textId="77777777" w:rsidR="00590C1B" w:rsidRDefault="00590C1B" w:rsidP="00590C1B">
      <w:pPr>
        <w:pStyle w:val="Textodenotaderodap"/>
        <w:rPr>
          <w:sz w:val="14"/>
          <w:szCs w:val="14"/>
        </w:rPr>
      </w:pPr>
      <w:r w:rsidRPr="00506DDB">
        <w:rPr>
          <w:sz w:val="14"/>
          <w:szCs w:val="14"/>
        </w:rPr>
        <w:t>Código de Normas do Foro Judicial do TJPR</w:t>
      </w:r>
      <w:r>
        <w:rPr>
          <w:sz w:val="14"/>
          <w:szCs w:val="14"/>
        </w:rPr>
        <w:t xml:space="preserve"> (Provimento nº 316/2022)</w:t>
      </w:r>
      <w:r w:rsidRPr="00506DDB">
        <w:rPr>
          <w:sz w:val="14"/>
          <w:szCs w:val="14"/>
        </w:rPr>
        <w:t>: “Art. 235. A intimação para pagamento [...] deverá sempre expressar o valor</w:t>
      </w:r>
      <w:r>
        <w:rPr>
          <w:sz w:val="14"/>
          <w:szCs w:val="14"/>
        </w:rPr>
        <w:t>.</w:t>
      </w:r>
      <w:r w:rsidRPr="00506DDB">
        <w:rPr>
          <w:sz w:val="14"/>
          <w:szCs w:val="14"/>
        </w:rPr>
        <w:t>”.</w:t>
      </w:r>
    </w:p>
    <w:p w14:paraId="799F09C4" w14:textId="55E747FF" w:rsidR="0083619E" w:rsidRPr="00506DDB" w:rsidRDefault="00590C1B" w:rsidP="00590C1B">
      <w:pPr>
        <w:pStyle w:val="Textodenotaderodap"/>
        <w:rPr>
          <w:sz w:val="14"/>
          <w:szCs w:val="14"/>
        </w:rPr>
      </w:pPr>
      <w:r w:rsidRPr="00506DDB">
        <w:rPr>
          <w:sz w:val="14"/>
          <w:szCs w:val="14"/>
        </w:rPr>
        <w:t>Lei nº 9.099/1995: “</w:t>
      </w:r>
      <w:r>
        <w:rPr>
          <w:sz w:val="14"/>
          <w:szCs w:val="14"/>
        </w:rPr>
        <w:t>A</w:t>
      </w:r>
      <w:r w:rsidRPr="00506DDB">
        <w:rPr>
          <w:sz w:val="14"/>
          <w:szCs w:val="14"/>
        </w:rPr>
        <w:t xml:space="preserve">rt. 52. A execução da sentença processar-se-á no próprio Juizado, </w:t>
      </w:r>
      <w:r w:rsidRPr="00D65F89">
        <w:rPr>
          <w:sz w:val="14"/>
          <w:szCs w:val="14"/>
        </w:rPr>
        <w:t>aplicando-se, no que couber, o disposto no Código de Processo Civil, com as seguintes alterações:</w:t>
      </w:r>
      <w:r w:rsidRPr="00D65F89" w:rsidDel="00D65F89">
        <w:rPr>
          <w:sz w:val="14"/>
          <w:szCs w:val="14"/>
        </w:rPr>
        <w:t xml:space="preserve"> </w:t>
      </w:r>
      <w:r>
        <w:rPr>
          <w:sz w:val="14"/>
          <w:szCs w:val="14"/>
        </w:rPr>
        <w:t>[...]</w:t>
      </w:r>
      <w:r w:rsidRPr="00506DDB">
        <w:rPr>
          <w:sz w:val="14"/>
          <w:szCs w:val="14"/>
        </w:rPr>
        <w:t xml:space="preserve"> II - os cálculos de conversão de índices, de honorários, de juros e de outras parcelas serão efetuados por servidor judicial;</w:t>
      </w:r>
      <w:r>
        <w:rPr>
          <w:sz w:val="14"/>
          <w:szCs w:val="14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9BA"/>
    <w:multiLevelType w:val="multilevel"/>
    <w:tmpl w:val="E5383B1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414B1AD6"/>
    <w:multiLevelType w:val="multilevel"/>
    <w:tmpl w:val="FD3C9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51"/>
    <w:rsid w:val="00157EAD"/>
    <w:rsid w:val="00285C73"/>
    <w:rsid w:val="0029372B"/>
    <w:rsid w:val="003818F2"/>
    <w:rsid w:val="004346D5"/>
    <w:rsid w:val="00465EFE"/>
    <w:rsid w:val="00590C1B"/>
    <w:rsid w:val="005A49E0"/>
    <w:rsid w:val="00627405"/>
    <w:rsid w:val="00746562"/>
    <w:rsid w:val="007808D5"/>
    <w:rsid w:val="007F778D"/>
    <w:rsid w:val="00807C43"/>
    <w:rsid w:val="0083619E"/>
    <w:rsid w:val="008F649D"/>
    <w:rsid w:val="00973F51"/>
    <w:rsid w:val="009A2AFB"/>
    <w:rsid w:val="009B00F2"/>
    <w:rsid w:val="00A0575B"/>
    <w:rsid w:val="00AA494E"/>
    <w:rsid w:val="00B43367"/>
    <w:rsid w:val="00B46989"/>
    <w:rsid w:val="00B80B07"/>
    <w:rsid w:val="00C57662"/>
    <w:rsid w:val="00C9514E"/>
    <w:rsid w:val="00D46C8D"/>
    <w:rsid w:val="00D65D49"/>
    <w:rsid w:val="00DE69A4"/>
    <w:rsid w:val="00DF41D8"/>
    <w:rsid w:val="00F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8F05"/>
  <w15:chartTrackingRefBased/>
  <w15:docId w15:val="{CF965628-DEE3-4BEF-BFB0-95C943C2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973F51"/>
    <w:rPr>
      <w:vertAlign w:val="superscript"/>
    </w:rPr>
  </w:style>
  <w:style w:type="paragraph" w:styleId="SemEspaamento">
    <w:name w:val="No Spacing"/>
    <w:uiPriority w:val="1"/>
    <w:qFormat/>
    <w:rsid w:val="00973F51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C9514E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746562"/>
  </w:style>
  <w:style w:type="character" w:styleId="Refdecomentrio">
    <w:name w:val="annotation reference"/>
    <w:basedOn w:val="Fontepargpadro"/>
    <w:uiPriority w:val="99"/>
    <w:semiHidden/>
    <w:unhideWhenUsed/>
    <w:rsid w:val="005A49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9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9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9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9E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9E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A49E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83619E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3619E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26</cp:revision>
  <dcterms:created xsi:type="dcterms:W3CDTF">2022-07-07T19:25:00Z</dcterms:created>
  <dcterms:modified xsi:type="dcterms:W3CDTF">2023-11-13T17:46:00Z</dcterms:modified>
</cp:coreProperties>
</file>