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A6BA" w14:textId="3F462C09" w:rsidR="004A060D" w:rsidRPr="004A060D" w:rsidRDefault="004A060D" w:rsidP="004A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4A060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A060D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4A060D" w:rsidRPr="004A060D" w:rsidRDefault="004A060D" w:rsidP="004A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060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A060D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6664EEF9" w:rsidR="004A060D" w:rsidRDefault="004A060D" w:rsidP="004A060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4A060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A060D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6AFAE456" w14:textId="07B037F6" w:rsidR="00AB5A29" w:rsidRPr="00D13D35" w:rsidRDefault="00AB5A29" w:rsidP="00AB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3F6E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>[***</w:t>
      </w:r>
      <w:r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>Havendo</w:t>
      </w:r>
      <w:r w:rsidRPr="00B33F6E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 xml:space="preserve"> vítima ou testemunha protegida</w:t>
      </w:r>
      <w:r w:rsidR="009B06A2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>,</w:t>
      </w:r>
      <w:r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 xml:space="preserve"> e sendo essa</w:t>
      </w:r>
      <w:r w:rsidR="009B06A2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>s</w:t>
      </w:r>
      <w:r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 xml:space="preserve"> a</w:t>
      </w:r>
      <w:r w:rsidR="009B06A2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>s</w:t>
      </w:r>
      <w:r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 xml:space="preserve"> destinatária</w:t>
      </w:r>
      <w:r w:rsidR="009B06A2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>s</w:t>
      </w:r>
      <w:r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 xml:space="preserve"> da comunicação, recomenda-se </w:t>
      </w:r>
      <w:r w:rsidRPr="00B33F6E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>alterar nível de sigilo do documento expedido</w:t>
      </w:r>
      <w:r w:rsidR="009B06A2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>,</w:t>
      </w:r>
      <w:r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 xml:space="preserve"> para impedir a visualização de dados </w:t>
      </w:r>
      <w:r w:rsidRPr="00B33F6E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 xml:space="preserve">qualificativos </w:t>
      </w:r>
      <w:r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>quando as demais partes consultarem os documentos nos autos</w:t>
      </w:r>
      <w:r w:rsidRPr="00B33F6E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 xml:space="preserve"> - Resolução nº 427/CNJ***]</w:t>
      </w:r>
    </w:p>
    <w:p w14:paraId="28968C9B" w14:textId="77777777" w:rsidR="004A060D" w:rsidRPr="004A060D" w:rsidRDefault="004A060D" w:rsidP="004A0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1C25">
        <w:rPr>
          <w:rFonts w:ascii="Arial" w:eastAsia="Times New Roman" w:hAnsi="Arial" w:cs="Arial"/>
          <w:b/>
          <w:bCs/>
          <w:u w:val="single"/>
          <w:lang w:eastAsia="pt-BR"/>
        </w:rPr>
        <w:t>CARTA de INTIMAÇÃO</w:t>
      </w:r>
      <w:r w:rsidRPr="00621C25">
        <w:rPr>
          <w:rFonts w:ascii="Arial" w:eastAsia="Times New Roman" w:hAnsi="Arial" w:cs="Arial"/>
          <w:lang w:eastAsia="pt-BR"/>
        </w:rPr>
        <w:br/>
      </w:r>
      <w:r w:rsidRPr="004A06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Prazo: $</w:t>
      </w:r>
      <w:proofErr w:type="spellStart"/>
      <w:r w:rsidRPr="004A06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intimacao.getDescrevePrazo</w:t>
      </w:r>
      <w:proofErr w:type="spellEnd"/>
      <w:r w:rsidRPr="004A06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</w:t>
      </w:r>
    </w:p>
    <w:p w14:paraId="0A37501D" w14:textId="77777777" w:rsidR="004A060D" w:rsidRPr="00621C25" w:rsidRDefault="004A060D" w:rsidP="004A060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ED4CF16" w14:textId="02142A04" w:rsidR="004A060D" w:rsidRPr="004A060D" w:rsidRDefault="004A060D" w:rsidP="00621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06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Destinatário(a):</w:t>
      </w:r>
      <w:r w:rsidRPr="004A060D">
        <w:rPr>
          <w:rFonts w:ascii="Arial" w:eastAsia="Times New Roman" w:hAnsi="Arial" w:cs="Arial"/>
          <w:sz w:val="18"/>
          <w:szCs w:val="18"/>
          <w:lang w:eastAsia="pt-BR"/>
        </w:rPr>
        <w:t> </w:t>
      </w:r>
      <w:r w:rsidRPr="004A06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4A06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="009A0D5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4A060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A060D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5DAB6C7B" w14:textId="77777777" w:rsidR="004A060D" w:rsidRPr="00621C25" w:rsidRDefault="004A060D" w:rsidP="004A060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E7FA5E0" w14:textId="43A7FFDE" w:rsidR="004A060D" w:rsidRPr="004A060D" w:rsidRDefault="004A060D" w:rsidP="004A0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A06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4A06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Senhor(a),</w:t>
      </w:r>
      <w:r w:rsidR="009A0D5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por meio desta carta</w:t>
      </w:r>
      <w:r w:rsidR="00621C2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,</w:t>
      </w:r>
      <w:r w:rsidR="009A0D5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fica:</w:t>
      </w:r>
    </w:p>
    <w:p w14:paraId="27C18663" w14:textId="77777777" w:rsidR="009B06A2" w:rsidRDefault="009B06A2" w:rsidP="004A060D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739B7BB8" w14:textId="54FC3F4A" w:rsidR="009A0D50" w:rsidRDefault="009A0D50" w:rsidP="004A060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21C25">
        <w:rPr>
          <w:rFonts w:ascii="Arial" w:eastAsia="Times New Roman" w:hAnsi="Arial" w:cs="Arial"/>
          <w:b/>
          <w:sz w:val="18"/>
          <w:szCs w:val="18"/>
          <w:lang w:eastAsia="pt-BR"/>
        </w:rPr>
        <w:t>1.</w:t>
      </w:r>
      <w:r w:rsidR="004A060D" w:rsidRPr="2B07AA0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proofErr w:type="gramStart"/>
      <w:r w:rsidR="004A060D" w:rsidRPr="00621C25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INTIMADO(</w:t>
      </w:r>
      <w:proofErr w:type="gramEnd"/>
      <w:r w:rsidR="004A060D" w:rsidRPr="00621C25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A)</w:t>
      </w:r>
      <w:r w:rsidR="004A060D" w:rsidRPr="2B07AA0D">
        <w:rPr>
          <w:rFonts w:ascii="Arial" w:eastAsia="Times New Roman" w:hAnsi="Arial" w:cs="Arial"/>
          <w:sz w:val="18"/>
          <w:szCs w:val="18"/>
          <w:lang w:eastAsia="pt-BR"/>
        </w:rPr>
        <w:t xml:space="preserve"> d</w:t>
      </w:r>
      <w:r w:rsidR="009B06A2">
        <w:rPr>
          <w:rFonts w:ascii="Arial" w:eastAsia="Times New Roman" w:hAnsi="Arial" w:cs="Arial"/>
          <w:sz w:val="18"/>
          <w:szCs w:val="18"/>
          <w:lang w:eastAsia="pt-BR"/>
        </w:rPr>
        <w:t xml:space="preserve">o </w:t>
      </w:r>
      <w:r w:rsidR="004A060D" w:rsidRPr="2B07AA0D">
        <w:rPr>
          <w:rFonts w:ascii="Arial" w:eastAsia="Times New Roman" w:hAnsi="Arial" w:cs="Arial"/>
          <w:sz w:val="18"/>
          <w:szCs w:val="18"/>
          <w:lang w:eastAsia="pt-BR"/>
        </w:rPr>
        <w:t>teor da sentença anexa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57215ADB" w14:textId="77777777" w:rsidR="009A0D50" w:rsidRDefault="009A0D50" w:rsidP="004A060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27B3230" w14:textId="7C74A2B7" w:rsidR="004A060D" w:rsidRDefault="009A0D50" w:rsidP="004A060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21C25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2. </w:t>
      </w:r>
      <w:proofErr w:type="gramStart"/>
      <w:r w:rsidRPr="00621C25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CIENTIFICADO(</w:t>
      </w:r>
      <w:proofErr w:type="gramEnd"/>
      <w:r w:rsidRPr="00621C25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A)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de que</w:t>
      </w:r>
      <w:r w:rsidR="009B06A2">
        <w:rPr>
          <w:rFonts w:ascii="Arial" w:eastAsia="Times New Roman" w:hAnsi="Arial" w:cs="Arial"/>
          <w:sz w:val="18"/>
          <w:szCs w:val="18"/>
          <w:lang w:eastAsia="pt-BR"/>
        </w:rPr>
        <w:t xml:space="preserve"> p</w:t>
      </w:r>
      <w:r w:rsidR="004A060D" w:rsidRPr="2B07AA0D">
        <w:rPr>
          <w:rFonts w:ascii="Arial" w:eastAsia="Times New Roman" w:hAnsi="Arial" w:cs="Arial"/>
          <w:sz w:val="18"/>
          <w:szCs w:val="18"/>
          <w:lang w:eastAsia="pt-BR"/>
        </w:rPr>
        <w:t xml:space="preserve">ossui o </w:t>
      </w:r>
      <w:r w:rsidR="004A060D" w:rsidRPr="2B07AA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5 (cinco) dias</w:t>
      </w:r>
      <w:r w:rsidR="004A060D" w:rsidRPr="2B07AA0D">
        <w:rPr>
          <w:rFonts w:ascii="Arial" w:eastAsia="Times New Roman" w:hAnsi="Arial" w:cs="Arial"/>
          <w:sz w:val="18"/>
          <w:szCs w:val="18"/>
          <w:lang w:eastAsia="pt-BR"/>
        </w:rPr>
        <w:t xml:space="preserve"> para recorrer</w:t>
      </w:r>
      <w:r w:rsidR="009B06A2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4A060D" w:rsidRPr="2B07AA0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6F3281">
        <w:rPr>
          <w:rFonts w:ascii="Arial" w:eastAsia="Times New Roman" w:hAnsi="Arial" w:cs="Arial"/>
          <w:sz w:val="18"/>
          <w:szCs w:val="18"/>
          <w:lang w:eastAsia="pt-BR"/>
        </w:rPr>
        <w:t>existindo</w:t>
      </w:r>
      <w:r w:rsidR="004A060D" w:rsidRPr="2B07AA0D">
        <w:rPr>
          <w:rFonts w:ascii="Arial" w:eastAsia="Times New Roman" w:hAnsi="Arial" w:cs="Arial"/>
          <w:sz w:val="18"/>
          <w:szCs w:val="18"/>
          <w:lang w:eastAsia="pt-BR"/>
        </w:rPr>
        <w:t xml:space="preserve"> assistente de acusação habilitado nos autos</w:t>
      </w:r>
      <w:r w:rsidR="009B06A2">
        <w:rPr>
          <w:rFonts w:ascii="Arial" w:eastAsia="Times New Roman" w:hAnsi="Arial" w:cs="Arial"/>
          <w:sz w:val="18"/>
          <w:szCs w:val="18"/>
          <w:lang w:eastAsia="pt-BR"/>
        </w:rPr>
        <w:t>;</w:t>
      </w:r>
      <w:r w:rsidR="004A060D" w:rsidRPr="2B07AA0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9B06A2">
        <w:rPr>
          <w:rFonts w:ascii="Arial" w:eastAsia="Times New Roman" w:hAnsi="Arial" w:cs="Arial"/>
          <w:sz w:val="18"/>
          <w:szCs w:val="18"/>
          <w:lang w:eastAsia="pt-BR"/>
        </w:rPr>
        <w:t>caso contrário, o prazo será de</w:t>
      </w:r>
      <w:r w:rsidR="004A060D" w:rsidRPr="2B07AA0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4A060D" w:rsidRPr="2B07AA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15 (quinze) dias</w:t>
      </w:r>
      <w:r w:rsidR="00267B42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4A060D" w:rsidRPr="2B07AA0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9B06A2">
        <w:rPr>
          <w:rFonts w:ascii="Arial" w:eastAsia="Times New Roman" w:hAnsi="Arial" w:cs="Arial"/>
          <w:sz w:val="18"/>
          <w:szCs w:val="18"/>
          <w:lang w:eastAsia="pt-BR"/>
        </w:rPr>
        <w:t>c</w:t>
      </w:r>
      <w:r w:rsidR="004A060D" w:rsidRPr="2B07AA0D">
        <w:rPr>
          <w:rFonts w:ascii="Arial" w:eastAsia="Times New Roman" w:hAnsi="Arial" w:cs="Arial"/>
          <w:sz w:val="18"/>
          <w:szCs w:val="18"/>
          <w:lang w:eastAsia="pt-BR"/>
        </w:rPr>
        <w:t xml:space="preserve">ontados </w:t>
      </w:r>
      <w:r w:rsidR="009B06A2">
        <w:rPr>
          <w:rFonts w:ascii="Arial" w:eastAsia="Times New Roman" w:hAnsi="Arial" w:cs="Arial"/>
          <w:sz w:val="18"/>
          <w:szCs w:val="18"/>
          <w:lang w:eastAsia="pt-BR"/>
        </w:rPr>
        <w:t xml:space="preserve">a partir do dia em que terminar o prazo do </w:t>
      </w:r>
      <w:r w:rsidR="004A060D" w:rsidRPr="2B07AA0D">
        <w:rPr>
          <w:rFonts w:ascii="Arial" w:eastAsia="Times New Roman" w:hAnsi="Arial" w:cs="Arial"/>
          <w:sz w:val="18"/>
          <w:szCs w:val="18"/>
          <w:lang w:eastAsia="pt-BR"/>
        </w:rPr>
        <w:t xml:space="preserve">Ministério Público (art. 598, </w:t>
      </w:r>
      <w:r w:rsidR="009B06A2">
        <w:rPr>
          <w:rFonts w:ascii="Arial" w:eastAsia="Times New Roman" w:hAnsi="Arial" w:cs="Arial"/>
          <w:sz w:val="18"/>
          <w:szCs w:val="18"/>
          <w:lang w:eastAsia="pt-BR"/>
        </w:rPr>
        <w:t xml:space="preserve">parágrafo único, </w:t>
      </w:r>
      <w:r w:rsidR="004A060D" w:rsidRPr="2B07AA0D">
        <w:rPr>
          <w:rFonts w:ascii="Arial" w:eastAsia="Times New Roman" w:hAnsi="Arial" w:cs="Arial"/>
          <w:sz w:val="18"/>
          <w:szCs w:val="18"/>
          <w:lang w:eastAsia="pt-BR"/>
        </w:rPr>
        <w:t>CPP).</w:t>
      </w:r>
    </w:p>
    <w:p w14:paraId="6A39B6AA" w14:textId="43218408" w:rsidR="009A0D50" w:rsidRDefault="009A0D50" w:rsidP="004A060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9887054" w14:textId="491E979E" w:rsidR="009A0D50" w:rsidRPr="00621C25" w:rsidRDefault="009A0D50" w:rsidP="004A060D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bCs/>
          <w:sz w:val="18"/>
          <w:szCs w:val="18"/>
        </w:rPr>
        <w:t xml:space="preserve"> É preciso comunicar à Secretaria da Unidade Judiciária as mudanças de endereço ocorridas durante o processo.</w:t>
      </w:r>
    </w:p>
    <w:p w14:paraId="0E63D048" w14:textId="77777777" w:rsidR="009A0D50" w:rsidRDefault="009A0D50" w:rsidP="004A060D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77D2EC70" w14:textId="224A1066" w:rsidR="009A0D50" w:rsidRPr="004A060D" w:rsidRDefault="009A0D50" w:rsidP="004A0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1036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</w:t>
      </w:r>
      <w:r>
        <w:rPr>
          <w:rFonts w:ascii="Arial" w:eastAsia="Times New Roman" w:hAnsi="Arial" w:cs="Arial"/>
          <w:sz w:val="18"/>
          <w:szCs w:val="18"/>
          <w:lang w:eastAsia="pt-BR"/>
        </w:rPr>
        <w:t>ta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>da</w:t>
      </w:r>
      <w:r w:rsidRPr="00291036">
        <w:rPr>
          <w:rFonts w:ascii="Arial" w:hAnsi="Arial" w:cs="Arial"/>
          <w:sz w:val="18"/>
          <w:szCs w:val="18"/>
        </w:rPr>
        <w:t xml:space="preserve"> 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291036">
        <w:rPr>
          <w:rFonts w:ascii="Arial" w:eastAsia="Arial" w:hAnsi="Arial" w:cs="Arial"/>
          <w:sz w:val="18"/>
          <w:szCs w:val="18"/>
        </w:rPr>
        <w:t>por meio de uma das seguintes formas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88214B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8" w:history="1">
        <w:r w:rsidRPr="00291036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88214B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291036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291036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291036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29103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02EB378F" w14:textId="77777777" w:rsidR="004A060D" w:rsidRPr="00621C25" w:rsidRDefault="004A060D" w:rsidP="004A060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F412620" w14:textId="77777777" w:rsidR="00B415E6" w:rsidRPr="00621C25" w:rsidRDefault="00B415E6" w:rsidP="00B41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621C25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$assinaturaUsuarioLogadoPorOrdemJuiz2 </w:t>
      </w:r>
    </w:p>
    <w:p w14:paraId="51604DED" w14:textId="529F85BA" w:rsidR="00B415E6" w:rsidRPr="009A0D50" w:rsidRDefault="00B415E6" w:rsidP="00B41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9A0D50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9A0D50" w:rsidRPr="009A0D50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9A0D50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9A0D50" w:rsidRPr="009A0D50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9A0D50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6A05A809" w14:textId="7EE4EEB5" w:rsidR="004311A6" w:rsidRDefault="009A0D50" w:rsidP="00621C25">
      <w:pPr>
        <w:spacing w:after="0" w:line="240" w:lineRule="auto"/>
        <w:jc w:val="both"/>
      </w:pPr>
      <w:r w:rsidRPr="009A0D50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9A0D50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stema </w:t>
      </w:r>
      <w:proofErr w:type="spellStart"/>
      <w:r w:rsidRPr="002C2A21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>. 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  <w:bookmarkEnd w:id="0"/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0D"/>
    <w:rsid w:val="000E7E0F"/>
    <w:rsid w:val="00164E91"/>
    <w:rsid w:val="00267B42"/>
    <w:rsid w:val="004A060D"/>
    <w:rsid w:val="00621C25"/>
    <w:rsid w:val="006F3281"/>
    <w:rsid w:val="00916750"/>
    <w:rsid w:val="009A0D50"/>
    <w:rsid w:val="009B06A2"/>
    <w:rsid w:val="00AA6986"/>
    <w:rsid w:val="00AB5A29"/>
    <w:rsid w:val="00B415E6"/>
    <w:rsid w:val="0A6C308F"/>
    <w:rsid w:val="2B07AA0D"/>
    <w:rsid w:val="479A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07D4"/>
  <w15:chartTrackingRefBased/>
  <w15:docId w15:val="{5B34976C-479A-4ADF-979D-EC85B04D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0D5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A0D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7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jpr.jus.br/endereco-de-orgaos-do-judiciari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72555-89DC-404E-BDE9-964370F52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8ECA4B-E7B1-4457-A497-81C3C8C04A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E6259-817C-4316-BBD8-218944295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631FD4-5C15-4C1B-8339-3A833319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9</cp:revision>
  <dcterms:created xsi:type="dcterms:W3CDTF">2021-10-26T17:28:00Z</dcterms:created>
  <dcterms:modified xsi:type="dcterms:W3CDTF">2023-06-27T21:16:00Z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