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7D516E" w:rsidRPr="007D516E" w:rsidRDefault="007D516E" w:rsidP="007D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16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D516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D516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7D516E" w:rsidRPr="007D516E" w:rsidRDefault="007D516E" w:rsidP="007D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16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D516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D516E" w:rsidRPr="007D516E" w:rsidRDefault="007D516E" w:rsidP="007D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516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D516E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7D516E" w:rsidRPr="007D516E" w14:paraId="42AAB93C" w14:textId="77777777" w:rsidTr="007D51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F92B2" w14:textId="3C47B894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155AB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155AB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7D51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7D51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D51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7D51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7D516E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7D516E" w:rsidRPr="007D516E" w14:paraId="0C38DFAB" w14:textId="77777777" w:rsidTr="007D51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89EAA" w14:textId="77777777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7D516E" w:rsidRPr="007D516E" w14:paraId="099A152F" w14:textId="77777777" w:rsidTr="007D51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638F2E10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2E50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2E504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D516E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7D516E" w:rsidRPr="007D516E" w14:paraId="271B56A7" w14:textId="77777777" w:rsidTr="007D51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51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D516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2A6659" w14:textId="77777777" w:rsidR="007D516E" w:rsidRPr="007D516E" w:rsidRDefault="007D516E" w:rsidP="007D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4FA110A5" w:rsidR="007D516E" w:rsidRPr="007D516E" w:rsidRDefault="00637FA3" w:rsidP="007D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5E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045E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045E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045E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045E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7D516E" w:rsidRPr="003045EF">
        <w:rPr>
          <w:rFonts w:ascii="Arial" w:eastAsia="Times New Roman" w:hAnsi="Arial" w:cs="Arial"/>
          <w:b/>
          <w:bCs/>
          <w:u w:val="single"/>
          <w:lang w:eastAsia="pt-BR"/>
        </w:rPr>
        <w:t xml:space="preserve"> de $</w:t>
      </w:r>
      <w:proofErr w:type="spellStart"/>
      <w:r w:rsidR="007D516E" w:rsidRPr="003045EF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="007D516E" w:rsidRPr="003045E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="007D516E" w:rsidRPr="003045E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="007D516E" w:rsidRPr="003045E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7D516E" w:rsidRPr="003045EF">
        <w:rPr>
          <w:rFonts w:ascii="Arial" w:eastAsia="Times New Roman" w:hAnsi="Arial" w:cs="Arial"/>
          <w:lang w:eastAsia="pt-BR"/>
        </w:rPr>
        <w:br/>
      </w:r>
      <w:r w:rsidR="007D516E" w:rsidRPr="007D51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D516E" w:rsidRPr="007D51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7D516E" w:rsidRPr="007D51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7D516E" w:rsidRPr="007D51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D516E" w:rsidRPr="007D51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="007D516E" w:rsidRPr="007D51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7D516E" w:rsidRPr="007D51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B646AE2" w14:textId="48B19C5F" w:rsidR="007D516E" w:rsidRPr="007D516E" w:rsidRDefault="009564B2" w:rsidP="007D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55F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6155F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7D516E" w:rsidRPr="003045EF" w:rsidRDefault="007D516E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60C8C75F" w:rsidR="007D516E" w:rsidRPr="003045EF" w:rsidRDefault="007D516E" w:rsidP="00304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72F9C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56086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5DAB6C7B" w14:textId="77777777" w:rsidR="007D516E" w:rsidRPr="003045EF" w:rsidRDefault="007D516E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608D53FC" w:rsidR="007D516E" w:rsidRPr="00272F9C" w:rsidRDefault="007D516E" w:rsidP="007D516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>(a). Oficial de Justiça</w:t>
      </w:r>
      <w:r w:rsidR="009564B2"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3045EF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28DBE31C" w14:textId="77777777" w:rsidR="009564B2" w:rsidRPr="003045EF" w:rsidRDefault="009564B2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DDBC38" w14:textId="7A7C26A2" w:rsidR="007D516E" w:rsidRPr="00272F9C" w:rsidRDefault="007D516E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="009564B2" w:rsidRPr="003045E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9564B2" w:rsidRPr="00272F9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9564B2"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564B2" w:rsidRPr="00272F9C">
        <w:rPr>
          <w:rFonts w:ascii="Arial" w:eastAsia="Times New Roman" w:hAnsi="Arial" w:cs="Arial"/>
          <w:bCs/>
          <w:sz w:val="18"/>
          <w:szCs w:val="18"/>
          <w:lang w:eastAsia="pt-BR"/>
        </w:rPr>
        <w:t>d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a parte ré para comparecer a este Juízo, munida de documento pessoal, a fim de proceder </w:t>
      </w:r>
      <w:r w:rsidR="00A44A08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LEVANTAMENTO DA FIANÇA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recolhida nos autos $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A44A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</w:t>
      </w: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</w:t>
      </w:r>
      <w:r w:rsidR="00A44A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dez</w:t>
      </w: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 dias</w:t>
      </w:r>
      <w:r w:rsidR="00A44A08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2"/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>, alertando-a de que a ausência de comparecimento no prazo assinalado implicará destinação diversa do respectivo valor depositado</w:t>
      </w:r>
      <w:r w:rsidR="00A44A0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8117744" w14:textId="77777777" w:rsidR="00C6335A" w:rsidRPr="003045EF" w:rsidRDefault="00C6335A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4C129C7" w14:textId="6C4C0920" w:rsidR="007D516E" w:rsidRPr="00272F9C" w:rsidRDefault="007D516E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="00C6335A" w:rsidRPr="003045E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="00C6335A"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>de que</w:t>
      </w:r>
      <w:r w:rsidR="00535B4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caso a parte ré, devidamente intimada, não comparecer para </w:t>
      </w:r>
      <w:r w:rsidR="00733A8F"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realizar 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>o levantamento, o valor atualizado da fiança será transferido para o Fundo de Reequipamento do Poder Judiciário (</w:t>
      </w:r>
      <w:proofErr w:type="spellStart"/>
      <w:r w:rsidRPr="00272F9C">
        <w:rPr>
          <w:rFonts w:ascii="Arial" w:eastAsia="Times New Roman" w:hAnsi="Arial" w:cs="Arial"/>
          <w:sz w:val="18"/>
          <w:szCs w:val="18"/>
          <w:lang w:eastAsia="pt-BR"/>
        </w:rPr>
        <w:t>Funrejus</w:t>
      </w:r>
      <w:proofErr w:type="spellEnd"/>
      <w:r w:rsidRPr="00272F9C">
        <w:rPr>
          <w:rFonts w:ascii="Arial" w:eastAsia="Times New Roman" w:hAnsi="Arial" w:cs="Arial"/>
          <w:sz w:val="18"/>
          <w:szCs w:val="18"/>
          <w:lang w:eastAsia="pt-BR"/>
        </w:rPr>
        <w:t>), em conformidade com o art. 8</w:t>
      </w:r>
      <w:r w:rsidR="00C6335A" w:rsidRPr="00272F9C">
        <w:rPr>
          <w:rFonts w:ascii="Arial" w:eastAsia="Times New Roman" w:hAnsi="Arial" w:cs="Arial"/>
          <w:sz w:val="18"/>
          <w:szCs w:val="18"/>
          <w:lang w:eastAsia="pt-BR"/>
        </w:rPr>
        <w:t>70, §</w:t>
      </w:r>
      <w:r w:rsidR="00A44A0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6335A" w:rsidRPr="00272F9C">
        <w:rPr>
          <w:rFonts w:ascii="Arial" w:eastAsia="Times New Roman" w:hAnsi="Arial" w:cs="Arial"/>
          <w:sz w:val="18"/>
          <w:szCs w:val="18"/>
          <w:lang w:eastAsia="pt-BR"/>
        </w:rPr>
        <w:t>1º</w:t>
      </w:r>
      <w:r w:rsidR="00A44A08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do Código de Normas do Foro Judicial </w:t>
      </w:r>
      <w:r w:rsidR="00C6335A" w:rsidRPr="00272F9C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TJPR</w:t>
      </w:r>
      <w:r w:rsidR="00C6335A"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(Provimento nº 316/2022)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5A8EBE1" w14:textId="6C6E112B" w:rsidR="00C6335A" w:rsidRPr="00272F9C" w:rsidRDefault="00C6335A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6DB6354" w14:textId="611F2A21" w:rsidR="00C6335A" w:rsidRPr="00272F9C" w:rsidRDefault="00C6335A" w:rsidP="00C6335A">
      <w:pPr>
        <w:pStyle w:val="SemEspaamento"/>
        <w:rPr>
          <w:rFonts w:cs="Arial"/>
          <w:bCs/>
          <w:sz w:val="18"/>
          <w:szCs w:val="18"/>
        </w:rPr>
      </w:pPr>
      <w:r w:rsidRPr="00272F9C">
        <w:rPr>
          <w:rFonts w:cs="Arial"/>
          <w:b/>
          <w:bCs/>
          <w:sz w:val="18"/>
          <w:szCs w:val="18"/>
        </w:rPr>
        <w:t xml:space="preserve">3. </w:t>
      </w:r>
      <w:r w:rsidRPr="00272F9C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272F9C">
        <w:rPr>
          <w:rStyle w:val="normaltextrun"/>
          <w:rFonts w:cs="Arial"/>
          <w:sz w:val="18"/>
          <w:szCs w:val="18"/>
        </w:rPr>
        <w:t xml:space="preserve"> </w:t>
      </w:r>
      <w:r w:rsidRPr="00272F9C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097E8A5A" w14:textId="77777777" w:rsidR="00C6335A" w:rsidRPr="00272F9C" w:rsidRDefault="00C6335A" w:rsidP="00C6335A">
      <w:pPr>
        <w:pStyle w:val="SemEspaamento"/>
        <w:rPr>
          <w:rFonts w:cs="Arial"/>
          <w:bCs/>
          <w:sz w:val="18"/>
          <w:szCs w:val="18"/>
        </w:rPr>
      </w:pPr>
      <w:r w:rsidRPr="00272F9C">
        <w:rPr>
          <w:rFonts w:cs="Arial"/>
          <w:bCs/>
          <w:sz w:val="18"/>
          <w:szCs w:val="18"/>
        </w:rPr>
        <w:t>TELEFONE CELULAR (___</w:t>
      </w:r>
      <w:proofErr w:type="gramStart"/>
      <w:r w:rsidRPr="00272F9C">
        <w:rPr>
          <w:rFonts w:cs="Arial"/>
          <w:bCs/>
          <w:sz w:val="18"/>
          <w:szCs w:val="18"/>
        </w:rPr>
        <w:t>_)_</w:t>
      </w:r>
      <w:proofErr w:type="gramEnd"/>
      <w:r w:rsidRPr="00272F9C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272F9C">
        <w:rPr>
          <w:rFonts w:cs="Arial"/>
          <w:bCs/>
          <w:sz w:val="18"/>
          <w:szCs w:val="18"/>
        </w:rPr>
        <w:t xml:space="preserve">(  </w:t>
      </w:r>
      <w:proofErr w:type="gramEnd"/>
      <w:r w:rsidRPr="00272F9C">
        <w:rPr>
          <w:rFonts w:cs="Arial"/>
          <w:bCs/>
          <w:sz w:val="18"/>
          <w:szCs w:val="18"/>
        </w:rPr>
        <w:t xml:space="preserve"> ) SIM (   ) NÃO</w:t>
      </w:r>
    </w:p>
    <w:p w14:paraId="568E4356" w14:textId="77777777" w:rsidR="00C6335A" w:rsidRPr="00272F9C" w:rsidRDefault="00C6335A" w:rsidP="00C6335A">
      <w:pPr>
        <w:pStyle w:val="SemEspaamento"/>
        <w:rPr>
          <w:rFonts w:cs="Arial"/>
          <w:bCs/>
          <w:sz w:val="18"/>
          <w:szCs w:val="18"/>
        </w:rPr>
      </w:pPr>
      <w:r w:rsidRPr="00272F9C">
        <w:rPr>
          <w:rFonts w:cs="Arial"/>
          <w:bCs/>
          <w:sz w:val="18"/>
          <w:szCs w:val="18"/>
        </w:rPr>
        <w:t>E-MAIL _________________________________________________</w:t>
      </w:r>
    </w:p>
    <w:p w14:paraId="2ABA0D44" w14:textId="77777777" w:rsidR="00C6335A" w:rsidRPr="00272F9C" w:rsidRDefault="00C6335A" w:rsidP="00C633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72F9C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272F9C">
        <w:rPr>
          <w:rFonts w:ascii="Arial" w:hAnsi="Arial" w:cs="Arial"/>
          <w:bCs/>
          <w:sz w:val="18"/>
          <w:szCs w:val="18"/>
        </w:rPr>
        <w:t>também</w:t>
      </w:r>
      <w:r w:rsidRPr="00272F9C">
        <w:rPr>
          <w:rFonts w:ascii="Arial" w:eastAsia="Times New Roman" w:hAnsi="Arial" w:cs="Arial"/>
          <w:sz w:val="18"/>
          <w:szCs w:val="18"/>
        </w:rPr>
        <w:t xml:space="preserve"> d</w:t>
      </w:r>
      <w:r w:rsidRPr="00272F9C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272F9C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E9BA712" w14:textId="77777777" w:rsidR="00C6335A" w:rsidRPr="00272F9C" w:rsidRDefault="00C6335A" w:rsidP="00C633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4652E4F" w14:textId="77777777" w:rsidR="00C6335A" w:rsidRPr="00272F9C" w:rsidRDefault="00C6335A" w:rsidP="00C633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72F9C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272F9C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68AE858E" w14:textId="77777777" w:rsidR="00C6335A" w:rsidRPr="00272F9C" w:rsidRDefault="00C6335A" w:rsidP="00C633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5959754" w14:textId="0A469858" w:rsidR="00C6335A" w:rsidRPr="003045EF" w:rsidRDefault="00C6335A" w:rsidP="00C633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72F9C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272F9C">
        <w:rPr>
          <w:rFonts w:ascii="Arial" w:hAnsi="Arial" w:cs="Arial"/>
          <w:sz w:val="18"/>
          <w:szCs w:val="18"/>
        </w:rPr>
        <w:t xml:space="preserve"> 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72F9C">
        <w:rPr>
          <w:rFonts w:ascii="Arial" w:eastAsia="Arial" w:hAnsi="Arial" w:cs="Arial"/>
          <w:sz w:val="18"/>
          <w:szCs w:val="18"/>
        </w:rPr>
        <w:t>por meio de uma das seguintes formas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72F9C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72F9C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272F9C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72F9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72F9C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72F9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72F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72F9C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7D516E" w:rsidRPr="003045EF" w:rsidRDefault="007D516E" w:rsidP="007D51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3C06FBB3" w:rsidR="007D516E" w:rsidRPr="003045EF" w:rsidRDefault="007D516E" w:rsidP="007D516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3045E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5B550C78" w14:textId="676B8207" w:rsidR="007D516E" w:rsidRPr="003045EF" w:rsidRDefault="00972D3B" w:rsidP="007D516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3045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272F9C" w:rsidRPr="003045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3045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272F9C" w:rsidRPr="003045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3045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27BCABB8" w:rsidR="004311A6" w:rsidRDefault="00272F9C" w:rsidP="003045EF">
      <w:pPr>
        <w:jc w:val="both"/>
      </w:pPr>
      <w:r w:rsidRPr="00272F9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72F9C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72F9C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72F9C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72F9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72F9C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272F9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72F9C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272F9C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72F9C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F9E7" w14:textId="77777777" w:rsidR="009564B2" w:rsidRDefault="009564B2" w:rsidP="009564B2">
      <w:pPr>
        <w:spacing w:after="0" w:line="240" w:lineRule="auto"/>
      </w:pPr>
      <w:r>
        <w:separator/>
      </w:r>
    </w:p>
  </w:endnote>
  <w:endnote w:type="continuationSeparator" w:id="0">
    <w:p w14:paraId="0631CBD1" w14:textId="77777777" w:rsidR="009564B2" w:rsidRDefault="009564B2" w:rsidP="0095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13B4" w14:textId="77777777" w:rsidR="009564B2" w:rsidRDefault="009564B2" w:rsidP="009564B2">
      <w:pPr>
        <w:spacing w:after="0" w:line="240" w:lineRule="auto"/>
      </w:pPr>
      <w:r>
        <w:separator/>
      </w:r>
    </w:p>
  </w:footnote>
  <w:footnote w:type="continuationSeparator" w:id="0">
    <w:p w14:paraId="023A4D59" w14:textId="77777777" w:rsidR="009564B2" w:rsidRDefault="009564B2" w:rsidP="009564B2">
      <w:pPr>
        <w:spacing w:after="0" w:line="240" w:lineRule="auto"/>
      </w:pPr>
      <w:r>
        <w:continuationSeparator/>
      </w:r>
    </w:p>
  </w:footnote>
  <w:footnote w:id="1">
    <w:p w14:paraId="18F1C808" w14:textId="77777777" w:rsidR="009564B2" w:rsidRPr="00433730" w:rsidRDefault="009564B2" w:rsidP="009564B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3045EF">
        <w:rPr>
          <w:rStyle w:val="Refdenotaderodap"/>
          <w:rFonts w:ascii="Arial" w:hAnsi="Arial" w:cs="Arial"/>
          <w:sz w:val="14"/>
          <w:szCs w:val="14"/>
        </w:rPr>
        <w:footnoteRef/>
      </w:r>
      <w:r w:rsidRPr="003045EF">
        <w:rPr>
          <w:rFonts w:ascii="Arial" w:hAnsi="Arial" w:cs="Arial"/>
          <w:sz w:val="14"/>
          <w:szCs w:val="14"/>
        </w:rPr>
        <w:t xml:space="preserve"> </w:t>
      </w:r>
      <w:r w:rsidRPr="00560864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1C12A4E9" w14:textId="146198E0" w:rsidR="00A44A08" w:rsidRDefault="00A44A08" w:rsidP="003045EF">
      <w:pPr>
        <w:pStyle w:val="Textodenotaderodap"/>
        <w:jc w:val="both"/>
      </w:pPr>
      <w:r w:rsidRPr="003045EF">
        <w:rPr>
          <w:rStyle w:val="Refdenotaderodap"/>
          <w:rFonts w:ascii="Arial" w:hAnsi="Arial" w:cs="Arial"/>
          <w:sz w:val="14"/>
          <w:szCs w:val="14"/>
        </w:rPr>
        <w:footnoteRef/>
      </w:r>
      <w:r w:rsidRPr="003045EF">
        <w:rPr>
          <w:rFonts w:ascii="Arial" w:hAnsi="Arial" w:cs="Arial"/>
          <w:sz w:val="14"/>
          <w:szCs w:val="14"/>
        </w:rPr>
        <w:t xml:space="preserve"> </w:t>
      </w:r>
      <w:r w:rsidRPr="00C36F57">
        <w:rPr>
          <w:rFonts w:ascii="Arial" w:hAnsi="Arial" w:cs="Arial"/>
          <w:sz w:val="14"/>
          <w:szCs w:val="14"/>
        </w:rPr>
        <w:t xml:space="preserve">Código de Normas do Foro Judicial do TJPR (Provimento nº 316/2022): </w:t>
      </w:r>
      <w:r>
        <w:rPr>
          <w:rFonts w:ascii="Arial" w:hAnsi="Arial" w:cs="Arial"/>
          <w:sz w:val="14"/>
          <w:szCs w:val="14"/>
        </w:rPr>
        <w:t>“</w:t>
      </w:r>
      <w:r w:rsidRPr="00C36F57">
        <w:rPr>
          <w:rFonts w:ascii="Arial" w:hAnsi="Arial" w:cs="Arial"/>
          <w:sz w:val="14"/>
          <w:szCs w:val="14"/>
        </w:rPr>
        <w:t xml:space="preserve">Art. 870. Nos casos de absolvição, de arquivamento de procedimento investigatório ou de extinção da punibilidade, após decisão judicial, o valor atualizado da fiança não quebrada será integralmente restituído ao(à) réu(ré), que deverá ser intimado(a) para levantá-lo em 10 (dez) dias. </w:t>
      </w:r>
      <w:r>
        <w:rPr>
          <w:rFonts w:ascii="Arial" w:hAnsi="Arial" w:cs="Arial"/>
          <w:sz w:val="14"/>
          <w:szCs w:val="14"/>
        </w:rPr>
        <w:t>[...]”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6E"/>
    <w:rsid w:val="000E7E0F"/>
    <w:rsid w:val="00155ABE"/>
    <w:rsid w:val="00272F9C"/>
    <w:rsid w:val="002E5046"/>
    <w:rsid w:val="003045EF"/>
    <w:rsid w:val="004B5B08"/>
    <w:rsid w:val="005025E9"/>
    <w:rsid w:val="00535B44"/>
    <w:rsid w:val="00560864"/>
    <w:rsid w:val="00637FA3"/>
    <w:rsid w:val="00733A8F"/>
    <w:rsid w:val="007D516E"/>
    <w:rsid w:val="00916750"/>
    <w:rsid w:val="009564B2"/>
    <w:rsid w:val="00972D3B"/>
    <w:rsid w:val="00A44A08"/>
    <w:rsid w:val="00C6335A"/>
    <w:rsid w:val="6C04D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975A5"/>
  <w15:chartTrackingRefBased/>
  <w15:docId w15:val="{BCDC858E-4A1D-41DE-A7E9-3090B1F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4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4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4B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564B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564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4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4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4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4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4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4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335A"/>
    <w:pPr>
      <w:ind w:left="720"/>
      <w:contextualSpacing/>
    </w:pPr>
  </w:style>
  <w:style w:type="character" w:customStyle="1" w:styleId="normaltextrun">
    <w:name w:val="normaltextrun"/>
    <w:basedOn w:val="Fontepargpadro"/>
    <w:rsid w:val="00C6335A"/>
  </w:style>
  <w:style w:type="paragraph" w:styleId="SemEspaamento">
    <w:name w:val="No Spacing"/>
    <w:uiPriority w:val="1"/>
    <w:qFormat/>
    <w:rsid w:val="00C6335A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304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0A037-39F7-41FB-A570-07B836258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59FC4-B1CA-4736-8A82-8396FAC4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B2C47-C153-4EAC-9C03-BD353583C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AE5AD-F2B7-4731-A3F6-2E0720085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14</cp:revision>
  <dcterms:created xsi:type="dcterms:W3CDTF">2021-10-25T20:08:00Z</dcterms:created>
  <dcterms:modified xsi:type="dcterms:W3CDTF">2023-06-30T17:05:00Z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