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2B72E1" w:rsidRPr="002B72E1" w:rsidRDefault="002B72E1" w:rsidP="002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72E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72E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230185B" w14:textId="2B598280" w:rsidR="00E97752" w:rsidRDefault="002B72E1" w:rsidP="002B72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="009465A6" w:rsidRPr="009465A6">
        <w:rPr>
          <w:rFonts w:ascii="Arial" w:eastAsia="Times New Roman" w:hAnsi="Arial" w:cs="Arial"/>
          <w:sz w:val="18"/>
          <w:szCs w:val="18"/>
          <w:lang w:eastAsia="pt-BR"/>
        </w:rPr>
        <w:t>À)</w:t>
      </w:r>
      <w:r w:rsidR="00E977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97752">
        <w:rPr>
          <w:rFonts w:ascii="Arial" w:eastAsia="Times New Roman" w:hAnsi="Arial" w:cs="Arial"/>
          <w:bCs/>
          <w:sz w:val="18"/>
          <w:szCs w:val="18"/>
          <w:lang w:eastAsia="pt-BR"/>
        </w:rPr>
        <w:t>Diretor(a) do</w:t>
      </w:r>
    </w:p>
    <w:p w14:paraId="259326E5" w14:textId="3D019EA6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Instituto de Criminalística do Paraná</w:t>
      </w:r>
    </w:p>
    <w:p w14:paraId="265E7BB1" w14:textId="77777777" w:rsidR="002B72E1" w:rsidRPr="00B148E5" w:rsidRDefault="002B72E1" w:rsidP="002B72E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B148E5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B148E5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(iccwbprot@policiacientifica.pr.gov.br)</w:t>
      </w:r>
    </w:p>
    <w:p w14:paraId="0F497FCC" w14:textId="77777777" w:rsidR="00461175" w:rsidRPr="00B148E5" w:rsidRDefault="00461175" w:rsidP="002B72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23F03887" w:rsidR="002B72E1" w:rsidRPr="002B72E1" w:rsidRDefault="00A54FCD" w:rsidP="002B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8E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148E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148E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148E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148E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2B72E1" w:rsidRPr="00B148E5">
        <w:rPr>
          <w:rFonts w:ascii="Times New Roman" w:eastAsia="Times New Roman" w:hAnsi="Times New Roman" w:cs="Times New Roman"/>
          <w:lang w:eastAsia="pt-BR"/>
        </w:rPr>
        <w:br/>
      </w:r>
      <w:r w:rsidR="002B72E1" w:rsidRPr="002B72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B72E1" w:rsidRPr="002B72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2B72E1" w:rsidRPr="00B148E5" w:rsidRDefault="002B72E1" w:rsidP="002B72E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11B875B3" w:rsidR="002B72E1" w:rsidRPr="00461175" w:rsidRDefault="002B72E1" w:rsidP="002B72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461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6C881D88" w14:textId="77777777" w:rsidR="00461175" w:rsidRPr="00B148E5" w:rsidRDefault="00461175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E6E2F8" w14:textId="77777777" w:rsidR="006F002F" w:rsidRPr="00461175" w:rsidRDefault="006F002F" w:rsidP="006F0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461175"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</w:t>
      </w:r>
      <w:proofErr w:type="spellStart"/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> dias,</w:t>
      </w:r>
      <w:r w:rsidRPr="00461175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para a devida instrução do feito: </w:t>
      </w:r>
      <w:r w:rsidRPr="0046117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27C80DE4" w14:textId="7EB2769A" w:rsidR="00E97752" w:rsidRPr="00461175" w:rsidRDefault="00E97752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654D5A" w14:textId="7E565D40" w:rsidR="008E5FEE" w:rsidRPr="00461175" w:rsidRDefault="008E5FEE" w:rsidP="008E5F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realização de </w:t>
      </w:r>
      <w:r w:rsidRPr="00461175">
        <w:rPr>
          <w:rFonts w:ascii="Arial" w:eastAsia="Times New Roman" w:hAnsi="Arial" w:cs="Arial"/>
          <w:sz w:val="18"/>
          <w:szCs w:val="18"/>
          <w:u w:val="single"/>
          <w:lang w:eastAsia="pt-BR"/>
        </w:rPr>
        <w:t>exame balístico forense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da(s) arma(s) de fogo/munição(</w:t>
      </w:r>
      <w:proofErr w:type="spellStart"/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)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)] </w:t>
      </w:r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recebida(s).</w:t>
      </w:r>
    </w:p>
    <w:p w14:paraId="1F7CF23A" w14:textId="77777777" w:rsidR="008E5FEE" w:rsidRPr="00461175" w:rsidRDefault="008E5FEE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A2CA81" w14:textId="04D3CF87" w:rsidR="002B72E1" w:rsidRPr="00461175" w:rsidRDefault="00A435C8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remessa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do </w:t>
      </w:r>
      <w:r w:rsidR="002B72E1" w:rsidRPr="00461175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 xml:space="preserve">laudo </w:t>
      </w:r>
      <w:r w:rsidRPr="00461175">
        <w:rPr>
          <w:rFonts w:ascii="Arial" w:eastAsia="Times New Roman" w:hAnsi="Arial" w:cs="Arial"/>
          <w:bCs/>
          <w:color w:val="3333FF"/>
          <w:sz w:val="18"/>
          <w:szCs w:val="18"/>
          <w:u w:val="single"/>
          <w:lang w:eastAsia="pt-BR"/>
        </w:rPr>
        <w:t xml:space="preserve">de </w:t>
      </w:r>
      <w:r w:rsidR="00E97752" w:rsidRPr="00461175">
        <w:rPr>
          <w:rFonts w:ascii="Arial" w:eastAsia="Times New Roman" w:hAnsi="Arial" w:cs="Arial"/>
          <w:bCs/>
          <w:color w:val="3333FF"/>
          <w:sz w:val="18"/>
          <w:szCs w:val="18"/>
          <w:u w:val="single"/>
          <w:lang w:eastAsia="pt-BR"/>
        </w:rPr>
        <w:t xml:space="preserve">constatação / </w:t>
      </w:r>
      <w:r w:rsidR="002B72E1" w:rsidRPr="00461175">
        <w:rPr>
          <w:rFonts w:ascii="Arial" w:eastAsia="Times New Roman" w:hAnsi="Arial" w:cs="Arial"/>
          <w:bCs/>
          <w:color w:val="3333FF"/>
          <w:sz w:val="18"/>
          <w:szCs w:val="18"/>
          <w:u w:val="single"/>
          <w:lang w:eastAsia="pt-BR"/>
        </w:rPr>
        <w:t xml:space="preserve">definitivo de eficiência e </w:t>
      </w:r>
      <w:proofErr w:type="spellStart"/>
      <w:r w:rsidR="002B72E1" w:rsidRPr="00461175">
        <w:rPr>
          <w:rFonts w:ascii="Arial" w:eastAsia="Times New Roman" w:hAnsi="Arial" w:cs="Arial"/>
          <w:bCs/>
          <w:color w:val="3333FF"/>
          <w:sz w:val="18"/>
          <w:szCs w:val="18"/>
          <w:u w:val="single"/>
          <w:lang w:eastAsia="pt-BR"/>
        </w:rPr>
        <w:t>prestabilidade</w:t>
      </w:r>
      <w:proofErr w:type="spellEnd"/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da(s) arma(s) de fogo/munição(</w:t>
      </w:r>
      <w:proofErr w:type="spellStart"/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ões</w:t>
      </w:r>
      <w:proofErr w:type="spellEnd"/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)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97752"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="00E97752"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="00E97752"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)]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E97752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apreendida(s) 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>no Inquérito Policial (</w:t>
      </w:r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IP nº $</w:t>
      </w:r>
      <w:proofErr w:type="spellStart"/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processo.getNumeroInqueritoExecutivoFormatado</w:t>
      </w:r>
      <w:proofErr w:type="spellEnd"/>
      <w:r w:rsidR="002B72E1"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()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), e com Requisição de Exame Pericial de nº </w:t>
      </w:r>
      <w:r w:rsidR="002B72E1"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</w:t>
      </w:r>
      <w:r w:rsidR="002B72E1" w:rsidRPr="00461175">
        <w:rPr>
          <w:rFonts w:ascii="Arial" w:eastAsia="Times New Roman" w:hAnsi="Arial" w:cs="Arial"/>
          <w:sz w:val="18"/>
          <w:szCs w:val="18"/>
          <w:lang w:eastAsia="pt-BR"/>
        </w:rPr>
        <w:t>, para a devida instrução do feito.</w:t>
      </w:r>
    </w:p>
    <w:p w14:paraId="386EE720" w14:textId="11A578DD" w:rsidR="00E97752" w:rsidRPr="00461175" w:rsidRDefault="00E97752" w:rsidP="002B7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</w:p>
    <w:p w14:paraId="70161F9D" w14:textId="5F6339F9" w:rsidR="00E97752" w:rsidRPr="00461175" w:rsidRDefault="00E97752" w:rsidP="00E977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o</w:t>
      </w:r>
      <w:proofErr w:type="gram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encaminhamento </w:t>
      </w:r>
      <w:r w:rsidR="00A435C8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ao </w:t>
      </w:r>
      <w:r w:rsidR="00A435C8" w:rsidRPr="00461175">
        <w:rPr>
          <w:rFonts w:ascii="Arial" w:eastAsia="Times New Roman" w:hAnsi="Arial" w:cs="Arial"/>
          <w:sz w:val="18"/>
          <w:szCs w:val="18"/>
          <w:u w:val="single"/>
          <w:lang w:eastAsia="pt-BR"/>
        </w:rPr>
        <w:t>Exército</w:t>
      </w:r>
      <w:r w:rsidR="00A435C8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>da(s) arma(s) de fogo/munição(</w:t>
      </w:r>
      <w:proofErr w:type="spell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) apreendida(s) </w:t>
      </w:r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)]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, mediante a confecção e encaminhamento de comprovante de remessa do armamento. Informo que a destinação do armamento aprendido é a </w:t>
      </w:r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destruição 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/ </w:t>
      </w:r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doação à órgãos de segurança pública ou às Forças Armadas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(Provimento </w:t>
      </w:r>
      <w:r w:rsidR="00C2547E">
        <w:rPr>
          <w:rFonts w:ascii="Arial" w:eastAsia="Times New Roman" w:hAnsi="Arial" w:cs="Arial"/>
          <w:sz w:val="18"/>
          <w:szCs w:val="18"/>
          <w:lang w:eastAsia="pt-BR"/>
        </w:rPr>
        <w:t xml:space="preserve">Conjunto 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nº </w:t>
      </w:r>
      <w:r w:rsidR="00C2547E">
        <w:rPr>
          <w:rFonts w:ascii="Arial" w:eastAsia="Times New Roman" w:hAnsi="Arial" w:cs="Arial"/>
          <w:sz w:val="18"/>
          <w:szCs w:val="18"/>
          <w:lang w:eastAsia="pt-BR"/>
        </w:rPr>
        <w:t>0</w:t>
      </w:r>
      <w:bookmarkStart w:id="0" w:name="_GoBack"/>
      <w:bookmarkEnd w:id="0"/>
      <w:r w:rsidRPr="00461175">
        <w:rPr>
          <w:rFonts w:ascii="Arial" w:eastAsia="Times New Roman" w:hAnsi="Arial" w:cs="Arial"/>
          <w:sz w:val="18"/>
          <w:szCs w:val="18"/>
          <w:lang w:eastAsia="pt-BR"/>
        </w:rPr>
        <w:t>5/2019 do TJPR), em conformidade com a decisão judicial</w:t>
      </w:r>
      <w:r w:rsidR="00A435C8"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proferida nos autos.</w:t>
      </w:r>
    </w:p>
    <w:p w14:paraId="1BC7C3A5" w14:textId="77777777" w:rsidR="00E97752" w:rsidRPr="00461175" w:rsidRDefault="00E97752" w:rsidP="00E977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A96349" w14:textId="091CDDC7" w:rsidR="00E97752" w:rsidRPr="00461175" w:rsidRDefault="00E97752" w:rsidP="00E977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sz w:val="18"/>
          <w:szCs w:val="18"/>
          <w:u w:val="single"/>
          <w:lang w:eastAsia="pt-BR"/>
        </w:rPr>
        <w:t>restituição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 da(s) arma(s) de fogo/munição(</w:t>
      </w:r>
      <w:proofErr w:type="spellStart"/>
      <w:r w:rsidRPr="00461175">
        <w:rPr>
          <w:rFonts w:ascii="Arial" w:eastAsia="Times New Roman" w:hAnsi="Arial" w:cs="Arial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sz w:val="18"/>
          <w:szCs w:val="18"/>
          <w:lang w:eastAsia="pt-BR"/>
        </w:rPr>
        <w:t xml:space="preserve">) apreendida(s) </w:t>
      </w:r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)] </w:t>
      </w:r>
      <w:r w:rsidRPr="00461175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</w:t>
      </w:r>
      <w:r w:rsidR="00A435C8" w:rsidRPr="0046117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4D0725F" w14:textId="1BC064B4" w:rsidR="00E97752" w:rsidRPr="00461175" w:rsidRDefault="00E97752" w:rsidP="00E977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8ADF04" w14:textId="55D01162" w:rsidR="00E97752" w:rsidRPr="00461175" w:rsidRDefault="00E97752" w:rsidP="00E9775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proofErr w:type="gramStart"/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a</w:t>
      </w:r>
      <w:proofErr w:type="gramEnd"/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461175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restituição</w:t>
      </w:r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 armamento apreendido </w:t>
      </w:r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)] </w:t>
      </w:r>
      <w:r w:rsidRPr="0046117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à Polícia Federal / à Polícia Civil / à Polícia Militar / ao Exército Brasileiro / à Guarda Municipal </w:t>
      </w:r>
      <w:r w:rsidRPr="0046117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[acrescentar o nome da Comarca]</w:t>
      </w:r>
      <w:r w:rsidRPr="0046117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, </w:t>
      </w:r>
      <w:r w:rsidRPr="00461175">
        <w:rPr>
          <w:rFonts w:ascii="Arial" w:eastAsia="Times New Roman" w:hAnsi="Arial" w:cs="Arial"/>
          <w:bCs/>
          <w:sz w:val="18"/>
          <w:szCs w:val="18"/>
          <w:lang w:eastAsia="pt-BR"/>
        </w:rPr>
        <w:t>visto que pertence a tal órgão, devendo permanecer custodiado na instituição a que pertence até a autorização judicial para o seu uso.</w:t>
      </w:r>
    </w:p>
    <w:p w14:paraId="2A37C162" w14:textId="38028BD8" w:rsidR="004A2CB8" w:rsidRPr="00461175" w:rsidRDefault="004A2CB8" w:rsidP="00E9775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141A7FA5" w14:textId="386DA5B3" w:rsidR="00E97752" w:rsidRPr="00461175" w:rsidRDefault="004A2CB8" w:rsidP="002B7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proofErr w:type="gramStart"/>
      <w:r w:rsidRPr="00461175">
        <w:rPr>
          <w:rFonts w:ascii="Arial" w:hAnsi="Arial" w:cs="Arial"/>
          <w:sz w:val="18"/>
          <w:szCs w:val="18"/>
          <w:shd w:val="clear" w:color="auto" w:fill="FFFFFF"/>
        </w:rPr>
        <w:t>a</w:t>
      </w:r>
      <w:proofErr w:type="gramEnd"/>
      <w:r w:rsidRPr="00461175">
        <w:rPr>
          <w:rFonts w:ascii="Arial" w:hAnsi="Arial" w:cs="Arial"/>
          <w:sz w:val="18"/>
          <w:szCs w:val="18"/>
          <w:shd w:val="clear" w:color="auto" w:fill="FFFFFF"/>
        </w:rPr>
        <w:t xml:space="preserve"> adoção das providências necessárias para o envio do armamento apreendido </w:t>
      </w:r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</w:t>
      </w:r>
      <w:proofErr w:type="spellStart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Pr="00461175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)] </w:t>
      </w:r>
      <w:r w:rsidRPr="00461175">
        <w:rPr>
          <w:rFonts w:ascii="Arial" w:hAnsi="Arial" w:cs="Arial"/>
          <w:sz w:val="18"/>
          <w:szCs w:val="18"/>
          <w:shd w:val="clear" w:color="auto" w:fill="FFFFFF"/>
        </w:rPr>
        <w:t>à este Juízo, excepcionalmente para exibição em audiência agendada nos presentes autos. O transporte do armamento deve ser feito, em regra, pela Polícia Militar (Ofício Circular nº 134/2020).</w:t>
      </w:r>
    </w:p>
    <w:p w14:paraId="4BD2CF77" w14:textId="77777777" w:rsidR="009465A6" w:rsidRPr="00461175" w:rsidRDefault="009465A6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3CE1CB84" w:rsidR="002B72E1" w:rsidRPr="00461175" w:rsidRDefault="002B72E1" w:rsidP="009465A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61175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3D494A04" w14:textId="77777777" w:rsidR="00461175" w:rsidRPr="00461175" w:rsidRDefault="00461175" w:rsidP="009465A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E99626" w14:textId="51B54638" w:rsidR="00A435C8" w:rsidRPr="00B148E5" w:rsidRDefault="00A435C8" w:rsidP="00A4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B148E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DAB6C7B" w14:textId="2298FA9E" w:rsidR="004311A6" w:rsidRPr="00B148E5" w:rsidRDefault="00461175" w:rsidP="00461175">
      <w:pPr>
        <w:spacing w:after="0" w:line="240" w:lineRule="auto"/>
        <w:jc w:val="both"/>
        <w:rPr>
          <w:sz w:val="14"/>
          <w:szCs w:val="14"/>
        </w:rPr>
      </w:pPr>
      <w:r w:rsidRPr="004611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461175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461175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461175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B14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1"/>
    <w:rsid w:val="000E7E0F"/>
    <w:rsid w:val="002B72E1"/>
    <w:rsid w:val="00461175"/>
    <w:rsid w:val="00483B3B"/>
    <w:rsid w:val="004A2CB8"/>
    <w:rsid w:val="006F002F"/>
    <w:rsid w:val="008E5FEE"/>
    <w:rsid w:val="00915110"/>
    <w:rsid w:val="00916750"/>
    <w:rsid w:val="009465A6"/>
    <w:rsid w:val="00A435C8"/>
    <w:rsid w:val="00A54FCD"/>
    <w:rsid w:val="00B148E5"/>
    <w:rsid w:val="00C2547E"/>
    <w:rsid w:val="00CE7ABF"/>
    <w:rsid w:val="00E97752"/>
    <w:rsid w:val="6F5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547"/>
  <w15:chartTrackingRefBased/>
  <w15:docId w15:val="{F9C9F344-97C9-44C7-94AC-90F8C08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E4C3-3C36-4971-8547-7BE997ABE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A8176-7111-4B22-ADA7-7801505D9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9E16B-1B86-4E5F-982D-978F7556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11</cp:revision>
  <dcterms:created xsi:type="dcterms:W3CDTF">2021-10-26T17:03:00Z</dcterms:created>
  <dcterms:modified xsi:type="dcterms:W3CDTF">2023-06-22T18:33:00Z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