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21100" w14:textId="224C3228" w:rsidR="00313D11" w:rsidRPr="00B72A85" w:rsidRDefault="00313D11" w:rsidP="00313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72A8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1F530019" w14:textId="77777777" w:rsidR="00313D11" w:rsidRPr="00B72A85" w:rsidRDefault="00313D11" w:rsidP="00313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72A8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4E37836B" w14:textId="77777777" w:rsidR="00313D11" w:rsidRPr="00B72A85" w:rsidRDefault="00313D11" w:rsidP="00313D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72A8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5E85238D" w14:textId="77777777" w:rsidR="00313D11" w:rsidRPr="000F7F70" w:rsidRDefault="00313D11" w:rsidP="00313D1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F7F70">
        <w:rPr>
          <w:rFonts w:ascii="Arial" w:hAnsi="Arial" w:cs="Arial"/>
          <w:b/>
          <w:sz w:val="22"/>
          <w:szCs w:val="22"/>
          <w:u w:val="single"/>
        </w:rPr>
        <w:t>ALVARÁ</w:t>
      </w:r>
    </w:p>
    <w:p w14:paraId="34B1AE04" w14:textId="77777777" w:rsidR="00313D11" w:rsidRDefault="00313D11" w:rsidP="00313D1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3C40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3C40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3B8A46A3" w14:textId="77777777" w:rsidR="007408A8" w:rsidRPr="000F7F70" w:rsidRDefault="007408A8" w:rsidP="000F7F7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F6DA878" w14:textId="2E2FE760" w:rsidR="00B63BFB" w:rsidRPr="00724964" w:rsidRDefault="00313D11" w:rsidP="006926F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24964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724964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724964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724964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72496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724964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724964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724964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724964">
        <w:rPr>
          <w:rFonts w:ascii="Arial" w:eastAsia="Times New Roman" w:hAnsi="Arial" w:cs="Arial"/>
          <w:sz w:val="18"/>
          <w:szCs w:val="18"/>
          <w:lang w:eastAsia="pt-BR"/>
        </w:rPr>
        <w:t>(), conforme decidido neste autos de $!</w:t>
      </w:r>
      <w:proofErr w:type="spellStart"/>
      <w:r w:rsidRPr="00724964">
        <w:rPr>
          <w:rFonts w:ascii="Arial" w:eastAsia="Times New Roman" w:hAnsi="Arial" w:cs="Arial"/>
          <w:sz w:val="18"/>
          <w:szCs w:val="18"/>
          <w:lang w:eastAsia="pt-BR"/>
        </w:rPr>
        <w:t>autos.getClasseProcessual</w:t>
      </w:r>
      <w:proofErr w:type="spellEnd"/>
      <w:r w:rsidRPr="0072496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724964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724964">
        <w:rPr>
          <w:rFonts w:ascii="Arial" w:eastAsia="Times New Roman" w:hAnsi="Arial" w:cs="Arial"/>
          <w:sz w:val="18"/>
          <w:szCs w:val="18"/>
          <w:lang w:eastAsia="pt-BR"/>
        </w:rPr>
        <w:t xml:space="preserve">(), </w:t>
      </w:r>
      <w:r w:rsidRPr="00724964">
        <w:rPr>
          <w:rFonts w:ascii="Arial" w:hAnsi="Arial" w:cs="Arial"/>
          <w:b/>
          <w:sz w:val="18"/>
          <w:szCs w:val="18"/>
        </w:rPr>
        <w:t>AUTORIZA</w:t>
      </w:r>
      <w:r w:rsidRPr="00724964">
        <w:rPr>
          <w:rFonts w:ascii="Arial" w:hAnsi="Arial" w:cs="Arial"/>
          <w:sz w:val="18"/>
          <w:szCs w:val="18"/>
        </w:rPr>
        <w:t xml:space="preserve"> </w:t>
      </w:r>
      <w:r w:rsidR="00C77603">
        <w:rPr>
          <w:rFonts w:ascii="Arial" w:hAnsi="Arial" w:cs="Arial"/>
          <w:sz w:val="18"/>
          <w:szCs w:val="18"/>
        </w:rPr>
        <w:t xml:space="preserve">o(a) </w:t>
      </w:r>
      <w:r w:rsidR="00C77603" w:rsidRPr="0072496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genitor(a) / tutor(a) / curador(a) especial</w:t>
      </w:r>
      <w:r w:rsidR="00C77603" w:rsidRPr="00724964">
        <w:rPr>
          <w:rStyle w:val="Refdenotaderodap"/>
          <w:rFonts w:ascii="Arial" w:eastAsia="Times New Roman" w:hAnsi="Arial" w:cs="Arial"/>
          <w:color w:val="3300FF"/>
          <w:sz w:val="18"/>
          <w:szCs w:val="18"/>
          <w:lang w:eastAsia="pt-BR"/>
        </w:rPr>
        <w:footnoteReference w:id="1"/>
      </w:r>
      <w:r w:rsidR="00C77603" w:rsidRPr="0072496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/ curador(a) de seu(sua) genitor(a)</w:t>
      </w:r>
      <w:r w:rsidR="00C77603" w:rsidRPr="00724964">
        <w:rPr>
          <w:rStyle w:val="Refdenotaderodap"/>
          <w:rFonts w:ascii="Arial" w:eastAsia="Times New Roman" w:hAnsi="Arial" w:cs="Arial"/>
          <w:color w:val="3300FF"/>
          <w:sz w:val="18"/>
          <w:szCs w:val="18"/>
          <w:lang w:eastAsia="pt-BR"/>
        </w:rPr>
        <w:footnoteReference w:id="2"/>
      </w:r>
      <w:r w:rsidR="00C77603" w:rsidRPr="00724964">
        <w:rPr>
          <w:rStyle w:val="Forte"/>
          <w:rFonts w:ascii="Arial" w:hAnsi="Arial" w:cs="Arial"/>
          <w:b w:val="0"/>
          <w:bCs w:val="0"/>
          <w:sz w:val="18"/>
          <w:szCs w:val="18"/>
        </w:rPr>
        <w:t xml:space="preserve"> </w:t>
      </w:r>
      <w:r w:rsidR="00F73AB9" w:rsidRPr="0072496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F73AB9" w:rsidRPr="0072496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sugestaoPartesProcesso</w:t>
      </w:r>
      <w:r w:rsidR="00F73AB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Ati</w:t>
      </w:r>
      <w:r w:rsidR="00F73AB9" w:rsidRPr="0072496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va</w:t>
      </w:r>
      <w:proofErr w:type="spellEnd"/>
      <w:r w:rsidR="00F73AB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5F2229" w:rsidRPr="00C305A2">
        <w:rPr>
          <w:rFonts w:ascii="Arial" w:hAnsi="Arial" w:cs="Arial"/>
          <w:sz w:val="18"/>
          <w:szCs w:val="18"/>
        </w:rPr>
        <w:t>d</w:t>
      </w:r>
      <w:r w:rsidR="005F2229">
        <w:rPr>
          <w:rStyle w:val="Forte"/>
          <w:rFonts w:ascii="Arial" w:hAnsi="Arial" w:cs="Arial"/>
          <w:b w:val="0"/>
          <w:bCs w:val="0"/>
          <w:sz w:val="18"/>
          <w:szCs w:val="18"/>
        </w:rPr>
        <w:t>a</w:t>
      </w:r>
      <w:r w:rsidR="005F2229" w:rsidRPr="00C305A2">
        <w:rPr>
          <w:rStyle w:val="Forte"/>
          <w:rFonts w:ascii="Arial" w:hAnsi="Arial" w:cs="Arial"/>
          <w:b w:val="0"/>
          <w:bCs w:val="0"/>
          <w:sz w:val="18"/>
          <w:szCs w:val="18"/>
        </w:rPr>
        <w:t>(</w:t>
      </w:r>
      <w:r w:rsidR="005F2229">
        <w:rPr>
          <w:rStyle w:val="Forte"/>
          <w:rFonts w:ascii="Arial" w:hAnsi="Arial" w:cs="Arial"/>
          <w:b w:val="0"/>
          <w:bCs w:val="0"/>
          <w:sz w:val="18"/>
          <w:szCs w:val="18"/>
        </w:rPr>
        <w:t>o</w:t>
      </w:r>
      <w:r w:rsidR="005F2229" w:rsidRPr="00C305A2">
        <w:rPr>
          <w:rStyle w:val="Forte"/>
          <w:rFonts w:ascii="Arial" w:hAnsi="Arial" w:cs="Arial"/>
          <w:b w:val="0"/>
          <w:bCs w:val="0"/>
          <w:sz w:val="18"/>
          <w:szCs w:val="18"/>
        </w:rPr>
        <w:t>)</w:t>
      </w:r>
      <w:r w:rsidR="005F2229" w:rsidRPr="00724964">
        <w:rPr>
          <w:rStyle w:val="Forte"/>
          <w:rFonts w:ascii="Arial" w:hAnsi="Arial" w:cs="Arial"/>
          <w:bCs w:val="0"/>
          <w:sz w:val="18"/>
          <w:szCs w:val="18"/>
        </w:rPr>
        <w:t xml:space="preserve"> </w:t>
      </w:r>
      <w:r w:rsidR="005F2229">
        <w:rPr>
          <w:rStyle w:val="Forte"/>
          <w:rFonts w:ascii="Arial" w:hAnsi="Arial" w:cs="Arial"/>
          <w:bCs w:val="0"/>
          <w:sz w:val="18"/>
          <w:szCs w:val="18"/>
        </w:rPr>
        <w:t>criança/adolescente</w:t>
      </w:r>
      <w:r w:rsidR="005F2229" w:rsidRPr="00724964">
        <w:rPr>
          <w:rStyle w:val="Forte"/>
          <w:rFonts w:ascii="Arial" w:hAnsi="Arial" w:cs="Arial"/>
          <w:bCs w:val="0"/>
          <w:sz w:val="18"/>
          <w:szCs w:val="18"/>
        </w:rPr>
        <w:t xml:space="preserve"> </w:t>
      </w:r>
      <w:r w:rsidR="00F73AB9" w:rsidRPr="004F311C">
        <w:rPr>
          <w:rStyle w:val="Forte"/>
          <w:rFonts w:ascii="Arial" w:hAnsi="Arial" w:cs="Arial"/>
          <w:bCs w:val="0"/>
          <w:sz w:val="18"/>
          <w:szCs w:val="18"/>
        </w:rPr>
        <w:t>$</w:t>
      </w:r>
      <w:proofErr w:type="spellStart"/>
      <w:r w:rsidR="00F73AB9" w:rsidRPr="004F311C">
        <w:rPr>
          <w:rStyle w:val="Forte"/>
          <w:rFonts w:ascii="Arial" w:hAnsi="Arial" w:cs="Arial"/>
          <w:bCs w:val="0"/>
          <w:sz w:val="18"/>
          <w:szCs w:val="18"/>
        </w:rPr>
        <w:t>parteSelecionadaDadosNascimento</w:t>
      </w:r>
      <w:proofErr w:type="spellEnd"/>
      <w:r w:rsidR="00BA02D0" w:rsidRPr="00BA02D0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BA02D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C77603" w:rsidRPr="00724964">
        <w:rPr>
          <w:rFonts w:ascii="Arial" w:hAnsi="Arial" w:cs="Arial"/>
          <w:sz w:val="18"/>
          <w:szCs w:val="18"/>
        </w:rPr>
        <w:t>a promover a</w:t>
      </w:r>
      <w:r w:rsidR="00C77603" w:rsidRPr="00724964">
        <w:rPr>
          <w:rFonts w:ascii="Arial" w:hAnsi="Arial" w:cs="Arial"/>
          <w:b/>
          <w:sz w:val="18"/>
          <w:szCs w:val="18"/>
        </w:rPr>
        <w:t xml:space="preserve"> alienação</w:t>
      </w:r>
      <w:r w:rsidR="006926FE">
        <w:rPr>
          <w:rFonts w:ascii="Arial" w:hAnsi="Arial" w:cs="Arial"/>
          <w:b/>
          <w:sz w:val="18"/>
          <w:szCs w:val="18"/>
        </w:rPr>
        <w:t xml:space="preserve"> </w:t>
      </w:r>
      <w:r w:rsidR="00C77603" w:rsidRPr="00724964">
        <w:rPr>
          <w:rFonts w:ascii="Arial" w:hAnsi="Arial" w:cs="Arial"/>
          <w:b/>
          <w:sz w:val="18"/>
          <w:szCs w:val="18"/>
        </w:rPr>
        <w:t xml:space="preserve">do </w:t>
      </w:r>
      <w:r w:rsidR="0066113C">
        <w:rPr>
          <w:rFonts w:ascii="Arial" w:hAnsi="Arial" w:cs="Arial"/>
          <w:b/>
          <w:sz w:val="18"/>
          <w:szCs w:val="18"/>
        </w:rPr>
        <w:t>veículo</w:t>
      </w:r>
      <w:r w:rsidR="006926FE" w:rsidRPr="00724964">
        <w:rPr>
          <w:rStyle w:val="Refdenotaderodap"/>
          <w:rFonts w:ascii="Arial" w:hAnsi="Arial" w:cs="Arial"/>
          <w:sz w:val="18"/>
          <w:szCs w:val="18"/>
        </w:rPr>
        <w:footnoteReference w:id="3"/>
      </w:r>
      <w:r w:rsidR="006926FE" w:rsidRPr="00724964">
        <w:rPr>
          <w:rFonts w:ascii="Arial" w:hAnsi="Arial" w:cs="Arial"/>
          <w:b/>
          <w:sz w:val="18"/>
          <w:szCs w:val="18"/>
        </w:rPr>
        <w:t xml:space="preserve"> </w:t>
      </w:r>
      <w:r w:rsidR="006926FE">
        <w:rPr>
          <w:rFonts w:ascii="Arial" w:hAnsi="Arial" w:cs="Arial"/>
          <w:b/>
          <w:sz w:val="18"/>
          <w:szCs w:val="18"/>
        </w:rPr>
        <w:t>abaixo descrito</w:t>
      </w:r>
      <w:r w:rsidR="000F7F70">
        <w:rPr>
          <w:rFonts w:ascii="Arial" w:hAnsi="Arial" w:cs="Arial"/>
          <w:b/>
          <w:sz w:val="18"/>
          <w:szCs w:val="18"/>
        </w:rPr>
        <w:t>,</w:t>
      </w:r>
      <w:r w:rsidR="006926FE">
        <w:rPr>
          <w:rFonts w:ascii="Arial" w:hAnsi="Arial" w:cs="Arial"/>
          <w:sz w:val="18"/>
          <w:szCs w:val="18"/>
        </w:rPr>
        <w:t xml:space="preserve"> </w:t>
      </w:r>
      <w:r w:rsidR="006926FE">
        <w:rPr>
          <w:rFonts w:ascii="Arial" w:hAnsi="Arial" w:cs="Arial"/>
          <w:b/>
          <w:sz w:val="18"/>
          <w:szCs w:val="18"/>
        </w:rPr>
        <w:t>pertencente ao(à) referido(a) menor</w:t>
      </w:r>
      <w:r w:rsidR="000F7F70">
        <w:rPr>
          <w:rFonts w:ascii="Arial" w:hAnsi="Arial" w:cs="Arial"/>
          <w:b/>
          <w:sz w:val="18"/>
          <w:szCs w:val="18"/>
        </w:rPr>
        <w:t>,</w:t>
      </w:r>
      <w:r w:rsidR="006926FE" w:rsidRPr="006926FE">
        <w:rPr>
          <w:rFonts w:ascii="Arial" w:hAnsi="Arial" w:cs="Arial"/>
          <w:b/>
          <w:sz w:val="18"/>
          <w:szCs w:val="18"/>
        </w:rPr>
        <w:t xml:space="preserve"> </w:t>
      </w:r>
      <w:r w:rsidR="006926FE">
        <w:rPr>
          <w:rFonts w:ascii="Arial" w:hAnsi="Arial" w:cs="Arial"/>
          <w:b/>
          <w:sz w:val="18"/>
          <w:szCs w:val="18"/>
        </w:rPr>
        <w:t xml:space="preserve">e </w:t>
      </w:r>
      <w:r w:rsidR="006926FE" w:rsidRPr="006926FE">
        <w:rPr>
          <w:rFonts w:ascii="Arial" w:hAnsi="Arial" w:cs="Arial"/>
          <w:b/>
          <w:sz w:val="18"/>
          <w:szCs w:val="18"/>
        </w:rPr>
        <w:t>que</w:t>
      </w:r>
      <w:r w:rsidR="006926FE">
        <w:rPr>
          <w:rFonts w:ascii="Arial" w:hAnsi="Arial" w:cs="Arial"/>
          <w:b/>
          <w:sz w:val="18"/>
          <w:szCs w:val="18"/>
        </w:rPr>
        <w:t xml:space="preserve"> a conservação não lhe </w:t>
      </w:r>
      <w:r w:rsidR="005D690C">
        <w:rPr>
          <w:rFonts w:ascii="Arial" w:hAnsi="Arial" w:cs="Arial"/>
          <w:b/>
          <w:sz w:val="18"/>
          <w:szCs w:val="18"/>
        </w:rPr>
        <w:t>convém</w:t>
      </w:r>
      <w:r w:rsidR="0048537B">
        <w:rPr>
          <w:rFonts w:ascii="Arial" w:hAnsi="Arial" w:cs="Arial"/>
          <w:sz w:val="18"/>
          <w:szCs w:val="18"/>
        </w:rPr>
        <w:t xml:space="preserve">, </w:t>
      </w:r>
      <w:r w:rsidRPr="00724964">
        <w:rPr>
          <w:rFonts w:ascii="Arial" w:eastAsia="Times New Roman" w:hAnsi="Arial" w:cs="Arial"/>
          <w:sz w:val="18"/>
          <w:szCs w:val="18"/>
          <w:lang w:eastAsia="pt-BR"/>
        </w:rPr>
        <w:t xml:space="preserve">podendo, inclusive, </w:t>
      </w:r>
      <w:r w:rsidR="005A249F">
        <w:rPr>
          <w:rFonts w:ascii="Arial" w:eastAsia="Times New Roman" w:hAnsi="Arial" w:cs="Arial"/>
          <w:sz w:val="18"/>
          <w:szCs w:val="18"/>
          <w:lang w:eastAsia="pt-BR"/>
        </w:rPr>
        <w:t>preencher e reconhecer firma n</w:t>
      </w:r>
      <w:r w:rsidR="005A249F" w:rsidRPr="005A249F">
        <w:rPr>
          <w:rFonts w:ascii="Arial" w:eastAsia="Times New Roman" w:hAnsi="Arial" w:cs="Arial"/>
          <w:sz w:val="18"/>
          <w:szCs w:val="18"/>
          <w:lang w:eastAsia="pt-BR"/>
        </w:rPr>
        <w:t>o Certificado de Registro de Veículo (CRV)</w:t>
      </w:r>
      <w:r w:rsidR="005A249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66113C">
        <w:rPr>
          <w:rFonts w:ascii="Arial" w:eastAsia="Times New Roman" w:hAnsi="Arial" w:cs="Arial"/>
          <w:sz w:val="18"/>
          <w:szCs w:val="18"/>
          <w:lang w:eastAsia="pt-BR"/>
        </w:rPr>
        <w:t xml:space="preserve">/ </w:t>
      </w:r>
      <w:r w:rsidR="0066113C" w:rsidRPr="0066113C">
        <w:rPr>
          <w:rFonts w:ascii="Arial" w:eastAsia="Times New Roman" w:hAnsi="Arial" w:cs="Arial"/>
          <w:sz w:val="18"/>
          <w:szCs w:val="18"/>
          <w:lang w:eastAsia="pt-BR"/>
        </w:rPr>
        <w:t>Autorização para Transferência de Propriedade do Veículo Eletrônica (ATPV-e)</w:t>
      </w:r>
      <w:r w:rsidR="00B63BFB" w:rsidRPr="00724964">
        <w:rPr>
          <w:rFonts w:ascii="Arial" w:eastAsia="Times New Roman" w:hAnsi="Arial" w:cs="Arial"/>
          <w:sz w:val="18"/>
          <w:szCs w:val="18"/>
          <w:lang w:eastAsia="pt-BR"/>
        </w:rPr>
        <w:t xml:space="preserve">, bem como </w:t>
      </w:r>
      <w:r w:rsidR="0066113C">
        <w:rPr>
          <w:rFonts w:ascii="Arial" w:eastAsia="Times New Roman" w:hAnsi="Arial" w:cs="Arial"/>
          <w:sz w:val="18"/>
          <w:szCs w:val="18"/>
          <w:lang w:eastAsia="pt-BR"/>
        </w:rPr>
        <w:t>realizar quaisquer outros procedimentos</w:t>
      </w:r>
      <w:r w:rsidR="00B63BFB" w:rsidRPr="00724964">
        <w:rPr>
          <w:rFonts w:ascii="Arial" w:eastAsia="Times New Roman" w:hAnsi="Arial" w:cs="Arial"/>
          <w:sz w:val="18"/>
          <w:szCs w:val="18"/>
          <w:lang w:eastAsia="pt-BR"/>
        </w:rPr>
        <w:t xml:space="preserve"> necessários para efetivação da transação.</w:t>
      </w:r>
      <w:r w:rsidR="00B63BFB" w:rsidRPr="00724964">
        <w:rPr>
          <w:rFonts w:ascii="Arial" w:hAnsi="Arial" w:cs="Arial"/>
          <w:sz w:val="18"/>
          <w:szCs w:val="18"/>
        </w:rPr>
        <w:t xml:space="preserve"> </w:t>
      </w:r>
      <w:r w:rsidR="00B63BFB" w:rsidRPr="005D690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 alienação não poderá ser concretizada por preço inferior ao da avaliação.</w:t>
      </w:r>
    </w:p>
    <w:p w14:paraId="4CE4D557" w14:textId="77777777" w:rsidR="00C77603" w:rsidRDefault="00C77603" w:rsidP="00B63BF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1D94AF8" w14:textId="2164F241" w:rsidR="0066113C" w:rsidRPr="00CA4D6E" w:rsidRDefault="0066113C" w:rsidP="00661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4D6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Dados do veículo</w:t>
      </w:r>
      <w:r w:rsidR="000F7F7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:</w:t>
      </w:r>
    </w:p>
    <w:p w14:paraId="081DAFD7" w14:textId="77777777" w:rsidR="0066113C" w:rsidRPr="00CA4D6E" w:rsidRDefault="0066113C" w:rsidP="00661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CA4D6E">
        <w:rPr>
          <w:rFonts w:ascii="Arial" w:eastAsia="Times New Roman" w:hAnsi="Arial" w:cs="Arial"/>
          <w:sz w:val="18"/>
          <w:szCs w:val="18"/>
          <w:lang w:eastAsia="pt-BR"/>
        </w:rPr>
        <w:t>Renavam</w:t>
      </w:r>
      <w:proofErr w:type="spellEnd"/>
      <w:r w:rsidRPr="00CA4D6E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CA4D6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75EF70DE" w14:textId="77777777" w:rsidR="0066113C" w:rsidRPr="00CA4D6E" w:rsidRDefault="0066113C" w:rsidP="00661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4D6E">
        <w:rPr>
          <w:rFonts w:ascii="Arial" w:eastAsia="Times New Roman" w:hAnsi="Arial" w:cs="Arial"/>
          <w:sz w:val="18"/>
          <w:szCs w:val="18"/>
          <w:lang w:eastAsia="pt-BR"/>
        </w:rPr>
        <w:t xml:space="preserve">Marca/Modelo: </w:t>
      </w:r>
      <w:r w:rsidRPr="00CA4D6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7DC9FA75" w14:textId="77777777" w:rsidR="0066113C" w:rsidRPr="00CA4D6E" w:rsidRDefault="0066113C" w:rsidP="00661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4D6E">
        <w:rPr>
          <w:rFonts w:ascii="Arial" w:eastAsia="Times New Roman" w:hAnsi="Arial" w:cs="Arial"/>
          <w:sz w:val="18"/>
          <w:szCs w:val="18"/>
          <w:lang w:eastAsia="pt-BR"/>
        </w:rPr>
        <w:t>Placa:</w:t>
      </w:r>
      <w:r w:rsidRPr="00CA4D6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[inserir]</w:t>
      </w:r>
    </w:p>
    <w:p w14:paraId="489A5B4E" w14:textId="77777777" w:rsidR="0066113C" w:rsidRPr="00CA4D6E" w:rsidRDefault="0066113C" w:rsidP="00661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4D6E">
        <w:rPr>
          <w:rFonts w:ascii="Arial" w:eastAsia="Times New Roman" w:hAnsi="Arial" w:cs="Arial"/>
          <w:sz w:val="18"/>
          <w:szCs w:val="18"/>
          <w:lang w:eastAsia="pt-BR"/>
        </w:rPr>
        <w:t xml:space="preserve">Ano fabricação/modelo: </w:t>
      </w:r>
      <w:r w:rsidRPr="00CA4D6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[inserir]</w:t>
      </w:r>
    </w:p>
    <w:p w14:paraId="64ADA277" w14:textId="77777777" w:rsidR="0066113C" w:rsidRPr="00CA4D6E" w:rsidRDefault="0066113C" w:rsidP="00661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4D6E">
        <w:rPr>
          <w:rFonts w:ascii="Arial" w:eastAsia="Times New Roman" w:hAnsi="Arial" w:cs="Arial"/>
          <w:sz w:val="18"/>
          <w:szCs w:val="18"/>
          <w:lang w:eastAsia="pt-BR"/>
        </w:rPr>
        <w:t>Cor:</w:t>
      </w:r>
      <w:r w:rsidRPr="00CA4D6E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[inserir]</w:t>
      </w:r>
    </w:p>
    <w:p w14:paraId="743E94FB" w14:textId="77777777" w:rsidR="00C77603" w:rsidRDefault="00C77603" w:rsidP="00B63BFB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5D690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Avaliação: R$ </w:t>
      </w:r>
      <w:proofErr w:type="gramStart"/>
      <w:r w:rsidRPr="005D690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XX.XXX,XX</w:t>
      </w:r>
      <w:proofErr w:type="gramEnd"/>
      <w:r w:rsidRPr="005D690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(</w:t>
      </w:r>
      <w:proofErr w:type="spellStart"/>
      <w:r w:rsidRPr="005D690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proofErr w:type="spellEnd"/>
      <w:r w:rsidRPr="005D690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reais)</w:t>
      </w:r>
    </w:p>
    <w:p w14:paraId="1FE654A6" w14:textId="77777777" w:rsidR="00813E4B" w:rsidRDefault="00813E4B" w:rsidP="00B63BFB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624A3AB2" w14:textId="77777777" w:rsidR="00813E4B" w:rsidRDefault="00813E4B" w:rsidP="00813E4B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>
        <w:rPr>
          <w:rFonts w:ascii="Arial" w:hAnsi="Arial" w:cs="Arial"/>
          <w:sz w:val="18"/>
          <w:szCs w:val="18"/>
        </w:rPr>
        <w:t xml:space="preserve">Os valores obtidos com a alienação deverão </w:t>
      </w:r>
      <w:r w:rsidRPr="00966996">
        <w:rPr>
          <w:rFonts w:ascii="Arial" w:hAnsi="Arial" w:cs="Arial"/>
          <w:sz w:val="18"/>
          <w:szCs w:val="18"/>
        </w:rPr>
        <w:t xml:space="preserve">ser </w:t>
      </w:r>
      <w:r w:rsidRPr="00966996">
        <w:rPr>
          <w:rFonts w:ascii="Arial" w:eastAsia="Times New Roman" w:hAnsi="Arial" w:cs="Arial"/>
          <w:sz w:val="18"/>
          <w:szCs w:val="18"/>
          <w:lang w:eastAsia="pt-BR"/>
        </w:rPr>
        <w:t>depositados em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conta de titularidade do(a) menor em</w:t>
      </w:r>
      <w:r w:rsidRPr="00966996">
        <w:rPr>
          <w:rFonts w:ascii="Arial" w:eastAsia="Times New Roman" w:hAnsi="Arial" w:cs="Arial"/>
          <w:sz w:val="18"/>
          <w:szCs w:val="18"/>
          <w:lang w:eastAsia="pt-BR"/>
        </w:rPr>
        <w:t xml:space="preserve"> instituição financeira, conforme dados abaixo, e aplicados</w:t>
      </w:r>
      <w:r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4"/>
      </w:r>
      <w:r w:rsidRPr="00966996">
        <w:rPr>
          <w:rFonts w:ascii="Arial" w:eastAsia="Times New Roman" w:hAnsi="Arial" w:cs="Arial"/>
          <w:sz w:val="18"/>
          <w:szCs w:val="18"/>
          <w:lang w:eastAsia="pt-BR"/>
        </w:rPr>
        <w:t xml:space="preserve"> em</w:t>
      </w:r>
      <w:r w:rsidRPr="000F671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títulos púb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licos/valores mobiliários/</w:t>
      </w:r>
      <w:r w:rsidRPr="000F671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aquisição de imóveis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Pr="00966996">
        <w:rPr>
          <w:rFonts w:ascii="Arial" w:eastAsia="Times New Roman" w:hAnsi="Arial" w:cs="Arial"/>
          <w:sz w:val="18"/>
          <w:szCs w:val="18"/>
          <w:lang w:eastAsia="pt-BR"/>
        </w:rPr>
        <w:t>[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***detalhar o destino do investimento***</w:t>
      </w:r>
      <w:r w:rsidRPr="00966996">
        <w:rPr>
          <w:rFonts w:ascii="Arial" w:eastAsia="Times New Roman" w:hAnsi="Arial" w:cs="Arial"/>
          <w:sz w:val="18"/>
          <w:szCs w:val="18"/>
          <w:lang w:eastAsia="pt-BR"/>
        </w:rPr>
        <w:t>]</w:t>
      </w: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.</w:t>
      </w:r>
    </w:p>
    <w:p w14:paraId="54BAA910" w14:textId="77777777" w:rsidR="00813E4B" w:rsidRDefault="00813E4B" w:rsidP="00813E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7F4A1F5" w14:textId="77777777" w:rsidR="00813E4B" w:rsidRPr="00966996" w:rsidRDefault="00813E4B" w:rsidP="00813E4B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96699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Banco/Corretora de Valores:</w:t>
      </w:r>
    </w:p>
    <w:p w14:paraId="1EF5F0FF" w14:textId="77777777" w:rsidR="00813E4B" w:rsidRPr="00966996" w:rsidRDefault="00813E4B" w:rsidP="00813E4B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96699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Agencia nº:</w:t>
      </w:r>
    </w:p>
    <w:p w14:paraId="5C2B3AEE" w14:textId="77777777" w:rsidR="00813E4B" w:rsidRPr="00966996" w:rsidRDefault="00813E4B" w:rsidP="00813E4B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96699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Conta Corrente/Poupança/Custódia nº:</w:t>
      </w:r>
    </w:p>
    <w:p w14:paraId="0180A391" w14:textId="77777777" w:rsidR="00C77603" w:rsidRDefault="00C77603" w:rsidP="00B63BFB">
      <w:pPr>
        <w:spacing w:after="0" w:line="240" w:lineRule="auto"/>
        <w:jc w:val="both"/>
        <w:rPr>
          <w:rStyle w:val="Forte"/>
          <w:rFonts w:ascii="Arial" w:hAnsi="Arial" w:cs="Arial"/>
          <w:b w:val="0"/>
          <w:bCs w:val="0"/>
          <w:sz w:val="18"/>
          <w:szCs w:val="18"/>
        </w:rPr>
      </w:pPr>
    </w:p>
    <w:p w14:paraId="3F0FA2C1" w14:textId="77777777" w:rsidR="00B63BFB" w:rsidRPr="00724964" w:rsidRDefault="00B63BFB" w:rsidP="00B63BF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24964">
        <w:rPr>
          <w:rFonts w:ascii="Arial" w:hAnsi="Arial" w:cs="Arial"/>
          <w:sz w:val="18"/>
          <w:szCs w:val="18"/>
        </w:rPr>
        <w:t xml:space="preserve">O presente alvará tem validade de </w:t>
      </w:r>
      <w:r w:rsidRPr="00724964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</w:t>
      </w:r>
      <w:r w:rsidRPr="00724964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724964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xxxx</w:t>
      </w:r>
      <w:proofErr w:type="spellEnd"/>
      <w:r w:rsidRPr="00724964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) </w:t>
      </w:r>
      <w:r w:rsidRPr="00724964">
        <w:rPr>
          <w:rFonts w:ascii="Arial" w:hAnsi="Arial" w:cs="Arial"/>
          <w:sz w:val="18"/>
          <w:szCs w:val="18"/>
        </w:rPr>
        <w:t xml:space="preserve">dias. A prestação de contas deverá ser apresentada no prazo de </w:t>
      </w:r>
      <w:r w:rsidRPr="00724964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</w:t>
      </w:r>
      <w:r w:rsidRPr="00724964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724964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xxxx</w:t>
      </w:r>
      <w:proofErr w:type="spellEnd"/>
      <w:r w:rsidRPr="00724964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) </w:t>
      </w:r>
      <w:r w:rsidRPr="00724964">
        <w:rPr>
          <w:rFonts w:ascii="Arial" w:hAnsi="Arial" w:cs="Arial"/>
          <w:sz w:val="18"/>
          <w:szCs w:val="18"/>
        </w:rPr>
        <w:t xml:space="preserve">dias contados da entrega deste alvará. </w:t>
      </w:r>
    </w:p>
    <w:p w14:paraId="55E39EFA" w14:textId="77777777" w:rsidR="00B63BFB" w:rsidRPr="00724964" w:rsidRDefault="00B63BFB" w:rsidP="00B63BF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724964">
        <w:rPr>
          <w:rFonts w:ascii="Arial" w:hAnsi="Arial" w:cs="Arial"/>
          <w:sz w:val="18"/>
          <w:szCs w:val="18"/>
        </w:rPr>
        <w:t>Eu, $</w:t>
      </w:r>
      <w:proofErr w:type="spellStart"/>
      <w:proofErr w:type="gramStart"/>
      <w:r w:rsidRPr="00724964">
        <w:rPr>
          <w:rFonts w:ascii="Arial" w:hAnsi="Arial" w:cs="Arial"/>
          <w:sz w:val="18"/>
          <w:szCs w:val="18"/>
        </w:rPr>
        <w:t>logon.getNome</w:t>
      </w:r>
      <w:proofErr w:type="spellEnd"/>
      <w:proofErr w:type="gramEnd"/>
      <w:r w:rsidRPr="00724964">
        <w:rPr>
          <w:rFonts w:ascii="Arial" w:hAnsi="Arial" w:cs="Arial"/>
          <w:sz w:val="18"/>
          <w:szCs w:val="18"/>
        </w:rPr>
        <w:t>(), $</w:t>
      </w:r>
      <w:proofErr w:type="spellStart"/>
      <w:r w:rsidRPr="00724964">
        <w:rPr>
          <w:rFonts w:ascii="Arial" w:hAnsi="Arial" w:cs="Arial"/>
          <w:sz w:val="18"/>
          <w:szCs w:val="18"/>
        </w:rPr>
        <w:t>logon.getGrupo</w:t>
      </w:r>
      <w:proofErr w:type="spellEnd"/>
      <w:r w:rsidRPr="00724964">
        <w:rPr>
          <w:rFonts w:ascii="Arial" w:hAnsi="Arial" w:cs="Arial"/>
          <w:sz w:val="18"/>
          <w:szCs w:val="18"/>
        </w:rPr>
        <w:t>().</w:t>
      </w:r>
      <w:proofErr w:type="spellStart"/>
      <w:r w:rsidRPr="00724964">
        <w:rPr>
          <w:rFonts w:ascii="Arial" w:hAnsi="Arial" w:cs="Arial"/>
          <w:sz w:val="18"/>
          <w:szCs w:val="18"/>
        </w:rPr>
        <w:t>getDescricao</w:t>
      </w:r>
      <w:proofErr w:type="spellEnd"/>
      <w:r w:rsidRPr="00724964">
        <w:rPr>
          <w:rFonts w:ascii="Arial" w:hAnsi="Arial" w:cs="Arial"/>
          <w:sz w:val="18"/>
          <w:szCs w:val="18"/>
        </w:rPr>
        <w:t>(), digitei e conferi.</w:t>
      </w:r>
    </w:p>
    <w:p w14:paraId="1856D276" w14:textId="77777777" w:rsidR="00B63BFB" w:rsidRPr="000F7F70" w:rsidRDefault="00B63BFB" w:rsidP="00B63BF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5D4B316" w14:textId="78ED1CAA" w:rsidR="00B63BFB" w:rsidRPr="000F7F70" w:rsidRDefault="00B63BFB" w:rsidP="00B63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0F7F70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</w:t>
      </w:r>
      <w:r w:rsidR="00F73AB9" w:rsidRPr="000F7F70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2</w:t>
      </w:r>
    </w:p>
    <w:p w14:paraId="4F761020" w14:textId="3D788AD8" w:rsidR="0020046D" w:rsidRPr="000F7F70" w:rsidRDefault="00B63BFB" w:rsidP="005F2229">
      <w:pPr>
        <w:spacing w:after="0" w:line="240" w:lineRule="auto"/>
        <w:jc w:val="center"/>
        <w:rPr>
          <w:sz w:val="14"/>
          <w:szCs w:val="14"/>
        </w:rPr>
      </w:pPr>
      <w:r w:rsidRPr="000F7F70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(assinado eletronicamente)</w:t>
      </w:r>
    </w:p>
    <w:sectPr w:rsidR="0020046D" w:rsidRPr="000F7F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AAD99" w14:textId="77777777" w:rsidR="00313D11" w:rsidRDefault="00313D11" w:rsidP="00313D11">
      <w:pPr>
        <w:spacing w:after="0" w:line="240" w:lineRule="auto"/>
      </w:pPr>
      <w:r>
        <w:separator/>
      </w:r>
    </w:p>
  </w:endnote>
  <w:endnote w:type="continuationSeparator" w:id="0">
    <w:p w14:paraId="40F975CD" w14:textId="77777777" w:rsidR="00313D11" w:rsidRDefault="00313D11" w:rsidP="0031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58B90" w14:textId="77777777" w:rsidR="00313D11" w:rsidRDefault="00313D11" w:rsidP="00313D11">
      <w:pPr>
        <w:spacing w:after="0" w:line="240" w:lineRule="auto"/>
      </w:pPr>
      <w:r>
        <w:separator/>
      </w:r>
    </w:p>
  </w:footnote>
  <w:footnote w:type="continuationSeparator" w:id="0">
    <w:p w14:paraId="7193A820" w14:textId="77777777" w:rsidR="00313D11" w:rsidRDefault="00313D11" w:rsidP="00313D11">
      <w:pPr>
        <w:spacing w:after="0" w:line="240" w:lineRule="auto"/>
      </w:pPr>
      <w:r>
        <w:continuationSeparator/>
      </w:r>
    </w:p>
  </w:footnote>
  <w:footnote w:id="1">
    <w:p w14:paraId="5C04712A" w14:textId="5473574F" w:rsidR="00C77603" w:rsidRPr="000F7F70" w:rsidRDefault="00C77603" w:rsidP="00C7760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14"/>
          <w:szCs w:val="14"/>
        </w:rPr>
      </w:pPr>
      <w:r w:rsidRPr="000F7F70">
        <w:rPr>
          <w:rStyle w:val="Refdenotaderodap"/>
          <w:rFonts w:ascii="Arial" w:hAnsi="Arial" w:cs="Arial"/>
          <w:sz w:val="14"/>
          <w:szCs w:val="14"/>
        </w:rPr>
        <w:footnoteRef/>
      </w:r>
      <w:r w:rsidRPr="000F7F70">
        <w:rPr>
          <w:rFonts w:ascii="Arial" w:hAnsi="Arial" w:cs="Arial"/>
          <w:sz w:val="14"/>
          <w:szCs w:val="14"/>
        </w:rPr>
        <w:t xml:space="preserve"> C</w:t>
      </w:r>
      <w:r w:rsidR="007408A8" w:rsidRPr="000F7F70">
        <w:rPr>
          <w:rFonts w:ascii="Arial" w:hAnsi="Arial" w:cs="Arial"/>
          <w:sz w:val="14"/>
          <w:szCs w:val="14"/>
        </w:rPr>
        <w:t xml:space="preserve">ódigo </w:t>
      </w:r>
      <w:r w:rsidRPr="000F7F70">
        <w:rPr>
          <w:rFonts w:ascii="Arial" w:hAnsi="Arial" w:cs="Arial"/>
          <w:sz w:val="14"/>
          <w:szCs w:val="14"/>
        </w:rPr>
        <w:t>C</w:t>
      </w:r>
      <w:r w:rsidR="007408A8" w:rsidRPr="000F7F70">
        <w:rPr>
          <w:rFonts w:ascii="Arial" w:hAnsi="Arial" w:cs="Arial"/>
          <w:sz w:val="14"/>
          <w:szCs w:val="14"/>
        </w:rPr>
        <w:t>ivil</w:t>
      </w:r>
      <w:r w:rsidRPr="000F7F70">
        <w:rPr>
          <w:rFonts w:ascii="Arial" w:hAnsi="Arial" w:cs="Arial"/>
          <w:sz w:val="14"/>
          <w:szCs w:val="14"/>
        </w:rPr>
        <w:t xml:space="preserve">: “Art. 1.692. Sempre que no exercício do poder familiar </w:t>
      </w:r>
      <w:proofErr w:type="gramStart"/>
      <w:r w:rsidRPr="000F7F70">
        <w:rPr>
          <w:rFonts w:ascii="Arial" w:hAnsi="Arial" w:cs="Arial"/>
          <w:sz w:val="14"/>
          <w:szCs w:val="14"/>
        </w:rPr>
        <w:t>colidir</w:t>
      </w:r>
      <w:proofErr w:type="gramEnd"/>
      <w:r w:rsidRPr="000F7F70">
        <w:rPr>
          <w:rFonts w:ascii="Arial" w:hAnsi="Arial" w:cs="Arial"/>
          <w:sz w:val="14"/>
          <w:szCs w:val="14"/>
        </w:rPr>
        <w:t xml:space="preserve"> o interesse dos pais com o do filho, a requerimento deste ou do Ministério Público o juiz lhe dará curador especial. [...] Art. 1.733. [...] § 2</w:t>
      </w:r>
      <w:r w:rsidR="007408A8" w:rsidRPr="000F7F70">
        <w:rPr>
          <w:rFonts w:ascii="Arial" w:hAnsi="Arial" w:cs="Arial"/>
          <w:sz w:val="14"/>
          <w:szCs w:val="14"/>
        </w:rPr>
        <w:t>º</w:t>
      </w:r>
      <w:r w:rsidRPr="000F7F70">
        <w:rPr>
          <w:rFonts w:ascii="Arial" w:hAnsi="Arial" w:cs="Arial"/>
          <w:sz w:val="14"/>
          <w:szCs w:val="14"/>
        </w:rPr>
        <w:t xml:space="preserve"> Quem institui um menor herdeiro, ou legatário seu, poderá </w:t>
      </w:r>
      <w:proofErr w:type="spellStart"/>
      <w:r w:rsidRPr="000F7F70">
        <w:rPr>
          <w:rFonts w:ascii="Arial" w:hAnsi="Arial" w:cs="Arial"/>
          <w:sz w:val="14"/>
          <w:szCs w:val="14"/>
        </w:rPr>
        <w:t>nomear-lhe</w:t>
      </w:r>
      <w:proofErr w:type="spellEnd"/>
      <w:r w:rsidRPr="000F7F70">
        <w:rPr>
          <w:rFonts w:ascii="Arial" w:hAnsi="Arial" w:cs="Arial"/>
          <w:sz w:val="14"/>
          <w:szCs w:val="14"/>
        </w:rPr>
        <w:t xml:space="preserve"> curador especial para os bens deixados, ainda que o beneficiário se encontre sob o poder familiar, ou tutela. [...] </w:t>
      </w:r>
      <w:r w:rsidRPr="000F7F70">
        <w:rPr>
          <w:rFonts w:ascii="Arial" w:eastAsia="Times New Roman" w:hAnsi="Arial" w:cs="Arial"/>
          <w:iCs/>
          <w:color w:val="000000"/>
          <w:sz w:val="14"/>
          <w:szCs w:val="14"/>
          <w:bdr w:val="none" w:sz="0" w:space="0" w:color="auto" w:frame="1"/>
          <w:lang w:eastAsia="pt-BR"/>
        </w:rPr>
        <w:t>Art. 1.781. As regras a respeito do exercício da tutela aplicam-se ao da curatela, com a restrição do art. 1.772 e as desta Seção.</w:t>
      </w:r>
      <w:r w:rsidRPr="000F7F70">
        <w:rPr>
          <w:rFonts w:ascii="Arial" w:hAnsi="Arial" w:cs="Arial"/>
          <w:sz w:val="14"/>
          <w:szCs w:val="14"/>
        </w:rPr>
        <w:t>”</w:t>
      </w:r>
      <w:r w:rsidR="007408A8" w:rsidRPr="000F7F70">
        <w:rPr>
          <w:rFonts w:ascii="Arial" w:hAnsi="Arial" w:cs="Arial"/>
          <w:sz w:val="14"/>
          <w:szCs w:val="14"/>
        </w:rPr>
        <w:t>.</w:t>
      </w:r>
    </w:p>
  </w:footnote>
  <w:footnote w:id="2">
    <w:p w14:paraId="31762D9A" w14:textId="6C3EE93E" w:rsidR="00C77603" w:rsidRPr="000F7F70" w:rsidRDefault="00C77603" w:rsidP="00C7760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4"/>
          <w:szCs w:val="14"/>
          <w:lang w:eastAsia="pt-BR"/>
        </w:rPr>
      </w:pPr>
      <w:r w:rsidRPr="000F7F70">
        <w:rPr>
          <w:rStyle w:val="Refdenotaderodap"/>
          <w:rFonts w:ascii="Arial" w:hAnsi="Arial" w:cs="Arial"/>
          <w:sz w:val="14"/>
          <w:szCs w:val="14"/>
        </w:rPr>
        <w:footnoteRef/>
      </w:r>
      <w:r w:rsidRPr="000F7F70">
        <w:rPr>
          <w:rFonts w:ascii="Arial" w:hAnsi="Arial" w:cs="Arial"/>
          <w:sz w:val="14"/>
          <w:szCs w:val="14"/>
        </w:rPr>
        <w:t xml:space="preserve"> C</w:t>
      </w:r>
      <w:r w:rsidR="007408A8" w:rsidRPr="000F7F70">
        <w:rPr>
          <w:rFonts w:ascii="Arial" w:hAnsi="Arial" w:cs="Arial"/>
          <w:sz w:val="14"/>
          <w:szCs w:val="14"/>
        </w:rPr>
        <w:t xml:space="preserve">ódigo </w:t>
      </w:r>
      <w:r w:rsidRPr="000F7F70">
        <w:rPr>
          <w:rFonts w:ascii="Arial" w:hAnsi="Arial" w:cs="Arial"/>
          <w:sz w:val="14"/>
          <w:szCs w:val="14"/>
        </w:rPr>
        <w:t>C</w:t>
      </w:r>
      <w:r w:rsidR="007408A8" w:rsidRPr="000F7F70">
        <w:rPr>
          <w:rFonts w:ascii="Arial" w:hAnsi="Arial" w:cs="Arial"/>
          <w:sz w:val="14"/>
          <w:szCs w:val="14"/>
        </w:rPr>
        <w:t>ivil</w:t>
      </w:r>
      <w:r w:rsidRPr="000F7F70">
        <w:rPr>
          <w:rFonts w:ascii="Arial" w:hAnsi="Arial" w:cs="Arial"/>
          <w:sz w:val="14"/>
          <w:szCs w:val="14"/>
        </w:rPr>
        <w:t xml:space="preserve">: “Art. 1.778. A autoridade do curador estende-se à pessoa e aos bens dos filhos do curatelado, observado o art. 5º. [...] </w:t>
      </w:r>
      <w:r w:rsidRPr="000F7F70">
        <w:rPr>
          <w:rFonts w:ascii="Arial" w:eastAsia="Times New Roman" w:hAnsi="Arial" w:cs="Arial"/>
          <w:iCs/>
          <w:color w:val="000000"/>
          <w:sz w:val="14"/>
          <w:szCs w:val="14"/>
          <w:bdr w:val="none" w:sz="0" w:space="0" w:color="auto" w:frame="1"/>
          <w:lang w:eastAsia="pt-BR"/>
        </w:rPr>
        <w:t>Art. 1.781. As regras a respeito do exercício da tutela aplicam-se ao da curatela, com a restrição do art. 1.772 e as desta Seção.</w:t>
      </w:r>
      <w:r w:rsidRPr="000F7F70">
        <w:rPr>
          <w:rFonts w:ascii="Arial" w:hAnsi="Arial" w:cs="Arial"/>
          <w:sz w:val="14"/>
          <w:szCs w:val="14"/>
        </w:rPr>
        <w:t>”</w:t>
      </w:r>
      <w:r w:rsidR="007408A8" w:rsidRPr="000F7F70">
        <w:rPr>
          <w:rFonts w:ascii="Arial" w:hAnsi="Arial" w:cs="Arial"/>
          <w:sz w:val="14"/>
          <w:szCs w:val="14"/>
        </w:rPr>
        <w:t>.</w:t>
      </w:r>
    </w:p>
  </w:footnote>
  <w:footnote w:id="3">
    <w:p w14:paraId="1DC04284" w14:textId="6E04DB78" w:rsidR="006926FE" w:rsidRPr="000F7F70" w:rsidRDefault="006926FE" w:rsidP="006926FE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0F7F70">
        <w:rPr>
          <w:rStyle w:val="Refdenotaderodap"/>
          <w:rFonts w:ascii="Arial" w:hAnsi="Arial" w:cs="Arial"/>
          <w:sz w:val="14"/>
          <w:szCs w:val="14"/>
        </w:rPr>
        <w:footnoteRef/>
      </w:r>
      <w:r w:rsidRPr="000F7F70">
        <w:rPr>
          <w:rFonts w:ascii="Arial" w:hAnsi="Arial" w:cs="Arial"/>
          <w:sz w:val="14"/>
          <w:szCs w:val="14"/>
        </w:rPr>
        <w:t xml:space="preserve"> C</w:t>
      </w:r>
      <w:r w:rsidR="007408A8" w:rsidRPr="000F7F70">
        <w:rPr>
          <w:rFonts w:ascii="Arial" w:hAnsi="Arial" w:cs="Arial"/>
          <w:sz w:val="14"/>
          <w:szCs w:val="14"/>
        </w:rPr>
        <w:t xml:space="preserve">ódigo </w:t>
      </w:r>
      <w:r w:rsidRPr="000F7F70">
        <w:rPr>
          <w:rFonts w:ascii="Arial" w:hAnsi="Arial" w:cs="Arial"/>
          <w:sz w:val="14"/>
          <w:szCs w:val="14"/>
        </w:rPr>
        <w:t>C</w:t>
      </w:r>
      <w:r w:rsidR="007408A8" w:rsidRPr="000F7F70">
        <w:rPr>
          <w:rFonts w:ascii="Arial" w:hAnsi="Arial" w:cs="Arial"/>
          <w:sz w:val="14"/>
          <w:szCs w:val="14"/>
        </w:rPr>
        <w:t>ivil</w:t>
      </w:r>
      <w:r w:rsidRPr="000F7F70">
        <w:rPr>
          <w:rFonts w:ascii="Arial" w:hAnsi="Arial" w:cs="Arial"/>
          <w:sz w:val="14"/>
          <w:szCs w:val="14"/>
        </w:rPr>
        <w:t>: “Art. 1.748. Compete também ao tutor, com autorização do juiz: [...] IV - vender-lhe os bens móveis, cuja conservação não convier, e os imóveis nos casos em que for permitido;”</w:t>
      </w:r>
      <w:r w:rsidR="007408A8" w:rsidRPr="000F7F70">
        <w:rPr>
          <w:rFonts w:ascii="Arial" w:hAnsi="Arial" w:cs="Arial"/>
          <w:sz w:val="14"/>
          <w:szCs w:val="14"/>
        </w:rPr>
        <w:t>.</w:t>
      </w:r>
    </w:p>
  </w:footnote>
  <w:footnote w:id="4">
    <w:p w14:paraId="73C4860F" w14:textId="68EC6971" w:rsidR="00813E4B" w:rsidRDefault="00813E4B" w:rsidP="00813E4B">
      <w:pPr>
        <w:pStyle w:val="Textodenotaderodap"/>
        <w:jc w:val="both"/>
      </w:pPr>
      <w:r w:rsidRPr="000F7F70">
        <w:rPr>
          <w:rStyle w:val="Refdenotaderodap"/>
          <w:rFonts w:ascii="Arial" w:hAnsi="Arial" w:cs="Arial"/>
          <w:sz w:val="14"/>
          <w:szCs w:val="14"/>
        </w:rPr>
        <w:footnoteRef/>
      </w:r>
      <w:r w:rsidRPr="000F7F70">
        <w:rPr>
          <w:rFonts w:ascii="Arial" w:hAnsi="Arial" w:cs="Arial"/>
          <w:sz w:val="14"/>
          <w:szCs w:val="14"/>
        </w:rPr>
        <w:t xml:space="preserve"> C</w:t>
      </w:r>
      <w:r w:rsidR="007408A8" w:rsidRPr="000F7F70">
        <w:rPr>
          <w:rFonts w:ascii="Arial" w:hAnsi="Arial" w:cs="Arial"/>
          <w:sz w:val="14"/>
          <w:szCs w:val="14"/>
        </w:rPr>
        <w:t xml:space="preserve">ódigo </w:t>
      </w:r>
      <w:r w:rsidRPr="000F7F70">
        <w:rPr>
          <w:rFonts w:ascii="Arial" w:hAnsi="Arial" w:cs="Arial"/>
          <w:sz w:val="14"/>
          <w:szCs w:val="14"/>
        </w:rPr>
        <w:t>C</w:t>
      </w:r>
      <w:r w:rsidR="007408A8" w:rsidRPr="000F7F70">
        <w:rPr>
          <w:rFonts w:ascii="Arial" w:hAnsi="Arial" w:cs="Arial"/>
          <w:sz w:val="14"/>
          <w:szCs w:val="14"/>
        </w:rPr>
        <w:t>ivil</w:t>
      </w:r>
      <w:r w:rsidRPr="000F7F70">
        <w:rPr>
          <w:rFonts w:ascii="Arial" w:hAnsi="Arial" w:cs="Arial"/>
          <w:sz w:val="14"/>
          <w:szCs w:val="14"/>
        </w:rPr>
        <w:t>: “Art. 1.753. [...] § 1º Se houver necessidade, os objetos de ouro e prata, pedras preciosas e móveis serão avaliados por pessoa idônea e, após autorização judicial, alienados, e o seu produto convertido em títulos, obrigações e letras de responsabilidade direta ou indireta da União ou dos Estados, atendendo-se preferentemente à rentabilidade, e recolhidos ao estabelecimento bancário oficial ou aplicado na aquisição de imóveis, conforme for determinado pelo juiz. § 2º O mesmo destino previsto no parágrafo antecedente terá o dinheiro proveniente de qualquer outra procedência. § 3º Os tutores respondem pela demora na aplicação dos valores acima referidos, pagando os juros legais desde o dia em que deveriam dar esse destino, o que não os exime da obrigação, que o juiz fará efetiva, da referida aplicação.”</w:t>
      </w:r>
      <w:r w:rsidR="007408A8" w:rsidRPr="000F7F70">
        <w:rPr>
          <w:rFonts w:ascii="Arial" w:hAnsi="Arial" w:cs="Arial"/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DDE"/>
    <w:rsid w:val="00072BE9"/>
    <w:rsid w:val="000F7F70"/>
    <w:rsid w:val="001D474F"/>
    <w:rsid w:val="0020046D"/>
    <w:rsid w:val="00313D11"/>
    <w:rsid w:val="00323991"/>
    <w:rsid w:val="0048537B"/>
    <w:rsid w:val="005A249F"/>
    <w:rsid w:val="005B3DDE"/>
    <w:rsid w:val="005D690C"/>
    <w:rsid w:val="005F2229"/>
    <w:rsid w:val="0066113C"/>
    <w:rsid w:val="006926FE"/>
    <w:rsid w:val="006C65C4"/>
    <w:rsid w:val="00724964"/>
    <w:rsid w:val="007408A8"/>
    <w:rsid w:val="00813E4B"/>
    <w:rsid w:val="00841F2A"/>
    <w:rsid w:val="009F638C"/>
    <w:rsid w:val="00B63BFB"/>
    <w:rsid w:val="00BA02D0"/>
    <w:rsid w:val="00BF2A46"/>
    <w:rsid w:val="00C77603"/>
    <w:rsid w:val="00CD7806"/>
    <w:rsid w:val="00DD74E6"/>
    <w:rsid w:val="00F7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03C3"/>
  <w15:chartTrackingRefBased/>
  <w15:docId w15:val="{1D9EFB58-F7AB-4039-AEF2-83C40FCF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D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3DDE"/>
    <w:rPr>
      <w:b/>
      <w:bCs/>
    </w:rPr>
  </w:style>
  <w:style w:type="character" w:styleId="nfase">
    <w:name w:val="Emphasis"/>
    <w:basedOn w:val="Fontepargpadro"/>
    <w:uiPriority w:val="20"/>
    <w:qFormat/>
    <w:rsid w:val="005B3DDE"/>
    <w:rPr>
      <w:i/>
      <w:iCs/>
    </w:rPr>
  </w:style>
  <w:style w:type="paragraph" w:customStyle="1" w:styleId="mm8nw">
    <w:name w:val="mm8nw"/>
    <w:basedOn w:val="Normal"/>
    <w:rsid w:val="0031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13D1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13D1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13D11"/>
    <w:rPr>
      <w:vertAlign w:val="superscript"/>
    </w:rPr>
  </w:style>
  <w:style w:type="paragraph" w:styleId="Reviso">
    <w:name w:val="Revision"/>
    <w:hidden/>
    <w:uiPriority w:val="99"/>
    <w:semiHidden/>
    <w:rsid w:val="00740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BFACF-BE7A-461A-9433-F5552B5C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12087594937@tjpr.jus.br</dc:creator>
  <cp:keywords/>
  <dc:description/>
  <cp:lastModifiedBy>Carol Foltran</cp:lastModifiedBy>
  <cp:revision>10</cp:revision>
  <dcterms:created xsi:type="dcterms:W3CDTF">2022-02-03T20:41:00Z</dcterms:created>
  <dcterms:modified xsi:type="dcterms:W3CDTF">2023-07-03T18:29:00Z</dcterms:modified>
</cp:coreProperties>
</file>