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034D" w14:textId="77777777" w:rsidR="003C2A87" w:rsidRPr="00B72A85" w:rsidRDefault="003C2A87" w:rsidP="003C2A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6B8D84C6" w14:textId="77777777" w:rsidR="003C2A87" w:rsidRPr="00B72A85" w:rsidRDefault="003C2A87" w:rsidP="003C2A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F2B9E09" w14:textId="77777777" w:rsidR="003C2A87" w:rsidRPr="00B72A85" w:rsidRDefault="003C2A87" w:rsidP="003C2A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7FBAC81" w14:textId="77777777" w:rsidR="003C2A87" w:rsidRPr="00D02E5B" w:rsidRDefault="003C2A87" w:rsidP="003C2A8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2E5B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7D159079" w14:textId="77777777" w:rsidR="003C2A87" w:rsidRPr="003C40D2" w:rsidRDefault="003C2A87" w:rsidP="003C2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3F547A54" w14:textId="7A21B29B" w:rsidR="003C2A87" w:rsidRPr="00D02E5B" w:rsidRDefault="003C2A87" w:rsidP="00D02E5B">
      <w:pPr>
        <w:spacing w:after="0" w:line="240" w:lineRule="auto"/>
        <w:rPr>
          <w:rFonts w:ascii="Arial" w:eastAsia="Times New Roman" w:hAnsi="Arial" w:cs="Arial"/>
          <w:color w:val="3E4034"/>
          <w:sz w:val="18"/>
          <w:szCs w:val="18"/>
          <w:lang w:eastAsia="pt-BR"/>
        </w:rPr>
      </w:pPr>
    </w:p>
    <w:p w14:paraId="26E5B279" w14:textId="47A3F634" w:rsidR="003C2A87" w:rsidRPr="005D690C" w:rsidRDefault="003C2A87" w:rsidP="003C2A87">
      <w:pPr>
        <w:spacing w:after="0" w:line="240" w:lineRule="auto"/>
        <w:jc w:val="both"/>
        <w:rPr>
          <w:rFonts w:eastAsia="Times New Roman"/>
          <w:color w:val="3300FF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 xml:space="preserve">(), conforme decidido </w:t>
      </w:r>
      <w:r w:rsidRPr="006B3C94">
        <w:rPr>
          <w:rFonts w:ascii="Arial" w:eastAsia="Times New Roman" w:hAnsi="Arial" w:cs="Arial"/>
          <w:sz w:val="18"/>
          <w:szCs w:val="18"/>
          <w:lang w:eastAsia="pt-BR"/>
        </w:rPr>
        <w:t xml:space="preserve">neste autos de </w:t>
      </w:r>
      <w:r w:rsidRPr="0014151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141510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14151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4151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141510">
        <w:rPr>
          <w:rFonts w:ascii="Arial" w:eastAsia="Times New Roman" w:hAnsi="Arial" w:cs="Arial"/>
          <w:sz w:val="18"/>
          <w:szCs w:val="18"/>
          <w:lang w:eastAsia="pt-BR"/>
        </w:rPr>
        <w:t>(),</w:t>
      </w:r>
      <w:r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21070">
        <w:rPr>
          <w:rFonts w:ascii="Arial" w:hAnsi="Arial" w:cs="Arial"/>
          <w:b/>
          <w:sz w:val="18"/>
          <w:szCs w:val="18"/>
        </w:rPr>
        <w:t>AUTORIZA</w:t>
      </w:r>
      <w:r w:rsidRPr="00B21070">
        <w:rPr>
          <w:rFonts w:ascii="Arial" w:hAnsi="Arial" w:cs="Arial"/>
          <w:sz w:val="18"/>
          <w:szCs w:val="18"/>
        </w:rPr>
        <w:t xml:space="preserve"> o(a)</w:t>
      </w:r>
      <w:r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2107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B2107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B2107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21070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B21070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="00DC77FD">
        <w:rPr>
          <w:rFonts w:ascii="Arial" w:hAnsi="Arial" w:cs="Arial"/>
          <w:sz w:val="18"/>
          <w:szCs w:val="18"/>
        </w:rPr>
        <w:t xml:space="preserve">, </w:t>
      </w:r>
      <w:r w:rsidRPr="001E649D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representar</w:t>
      </w:r>
      <w:r w:rsidR="00BA6C63" w:rsidRPr="00B21070">
        <w:rPr>
          <w:rStyle w:val="Refdenotaderodap"/>
          <w:rFonts w:ascii="Arial" w:hAnsi="Arial" w:cs="Arial"/>
          <w:sz w:val="18"/>
          <w:szCs w:val="18"/>
        </w:rPr>
        <w:footnoteReference w:id="1"/>
      </w:r>
      <w:r>
        <w:rPr>
          <w:rFonts w:ascii="Arial" w:hAnsi="Arial" w:cs="Arial"/>
          <w:sz w:val="18"/>
          <w:szCs w:val="18"/>
        </w:rPr>
        <w:t xml:space="preserve"> o </w:t>
      </w:r>
      <w:r w:rsidR="00D02E5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spólio de </w:t>
      </w:r>
      <w:r w:rsidR="00FF73BE" w:rsidRPr="00FF73BE">
        <w:rPr>
          <w:rFonts w:ascii="Arial" w:eastAsia="Times New Roman" w:hAnsi="Arial" w:cs="Arial"/>
          <w:bCs/>
          <w:sz w:val="18"/>
          <w:szCs w:val="18"/>
          <w:lang w:eastAsia="pt-BR"/>
        </w:rPr>
        <w:t>$</w:t>
      </w:r>
      <w:proofErr w:type="spellStart"/>
      <w:r w:rsidR="00FF73BE" w:rsidRPr="00FF73BE">
        <w:rPr>
          <w:rFonts w:ascii="Arial" w:eastAsia="Times New Roman" w:hAnsi="Arial" w:cs="Arial"/>
          <w:bCs/>
          <w:sz w:val="18"/>
          <w:szCs w:val="18"/>
          <w:lang w:eastAsia="pt-BR"/>
        </w:rPr>
        <w:t>partesPassivasDocumentos</w:t>
      </w:r>
      <w:proofErr w:type="spellEnd"/>
      <w:r w:rsidR="00DC77FD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FF73BE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D72836">
        <w:rPr>
          <w:rFonts w:ascii="Arial" w:eastAsia="Times New Roman" w:hAnsi="Arial" w:cs="Arial"/>
          <w:bCs/>
          <w:sz w:val="18"/>
          <w:szCs w:val="18"/>
          <w:lang w:eastAsia="pt-BR"/>
        </w:rPr>
        <w:t>no procedimento de</w:t>
      </w:r>
      <w:r w:rsidR="00BA6C63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BA6C63" w:rsidRPr="00BA6C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dissolução </w:t>
      </w:r>
      <w:r w:rsidR="00BA6C63" w:rsidRPr="00BA6C63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parcial/total</w:t>
      </w:r>
      <w:r w:rsidR="00BA6C63" w:rsidRPr="00BA6C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da sociedade</w:t>
      </w:r>
      <w:r w:rsidR="00BA6C63">
        <w:rPr>
          <w:rStyle w:val="Refdenotaderodap"/>
          <w:rFonts w:ascii="Arial" w:eastAsia="Times New Roman" w:hAnsi="Arial" w:cs="Arial"/>
          <w:b/>
          <w:bCs/>
          <w:sz w:val="18"/>
          <w:szCs w:val="18"/>
          <w:lang w:eastAsia="pt-BR"/>
        </w:rPr>
        <w:footnoteReference w:id="2"/>
      </w:r>
      <w:r w:rsidR="00BA6C63" w:rsidRPr="00BA6C6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e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D728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alteração de contrato social </w:t>
      </w:r>
      <w:r w:rsidR="00D72836" w:rsidRPr="00D02E5B">
        <w:rPr>
          <w:rFonts w:ascii="Arial" w:hAnsi="Arial" w:cs="Arial"/>
          <w:sz w:val="18"/>
          <w:szCs w:val="18"/>
        </w:rPr>
        <w:t>junto</w:t>
      </w:r>
      <w:r w:rsidR="00D72836" w:rsidRPr="003C2A87">
        <w:rPr>
          <w:rFonts w:ascii="Arial" w:hAnsi="Arial" w:cs="Arial"/>
          <w:sz w:val="18"/>
          <w:szCs w:val="18"/>
        </w:rPr>
        <w:t xml:space="preserve"> </w:t>
      </w:r>
      <w:r w:rsidR="00BA6C63">
        <w:rPr>
          <w:rFonts w:ascii="Arial" w:hAnsi="Arial" w:cs="Arial"/>
          <w:sz w:val="18"/>
          <w:szCs w:val="18"/>
        </w:rPr>
        <w:t>a</w:t>
      </w:r>
      <w:r w:rsidR="00D72836" w:rsidRPr="003C2A87">
        <w:rPr>
          <w:rFonts w:ascii="Arial" w:hAnsi="Arial" w:cs="Arial"/>
          <w:sz w:val="18"/>
          <w:szCs w:val="18"/>
        </w:rPr>
        <w:t>os sócios remanescentes</w:t>
      </w:r>
      <w:r w:rsidR="00D7283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da [</w:t>
      </w:r>
      <w:r w:rsidR="00D728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***Nome da Empresa</w:t>
      </w:r>
      <w:r w:rsidR="0098523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</w:t>
      </w:r>
      <w:r w:rsidR="00985239" w:rsidRPr="0098523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CNPJ nº</w:t>
      </w:r>
      <w:r w:rsidR="0098523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XXXXXXX/000X-XX</w:t>
      </w:r>
      <w:r w:rsidR="00D7283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</w:t>
      </w:r>
      <w:r w:rsidR="00D72836">
        <w:rPr>
          <w:rFonts w:ascii="Arial" w:eastAsia="Times New Roman" w:hAnsi="Arial" w:cs="Arial"/>
          <w:bCs/>
          <w:sz w:val="18"/>
          <w:szCs w:val="18"/>
          <w:lang w:eastAsia="pt-BR"/>
        </w:rPr>
        <w:t>]</w:t>
      </w:r>
      <w:r w:rsidR="00985239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</w:t>
      </w:r>
      <w:r w:rsidR="00D72836">
        <w:rPr>
          <w:rFonts w:ascii="Arial" w:eastAsia="Times New Roman" w:hAnsi="Arial" w:cs="Arial"/>
          <w:bCs/>
          <w:sz w:val="18"/>
          <w:szCs w:val="18"/>
          <w:lang w:eastAsia="pt-BR"/>
        </w:rPr>
        <w:t>em razão de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D72836" w:rsidRPr="00D72836">
        <w:rPr>
          <w:rFonts w:ascii="Arial" w:eastAsia="Times New Roman" w:hAnsi="Arial" w:cs="Arial"/>
          <w:b/>
          <w:sz w:val="18"/>
          <w:szCs w:val="18"/>
          <w:lang w:eastAsia="pt-BR"/>
        </w:rPr>
        <w:t>liquidação das cotas</w:t>
      </w:r>
      <w:r w:rsidR="00D72836" w:rsidRPr="00D7283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D72836">
        <w:rPr>
          <w:rFonts w:ascii="Arial" w:eastAsia="Times New Roman" w:hAnsi="Arial" w:cs="Arial"/>
          <w:bCs/>
          <w:sz w:val="18"/>
          <w:szCs w:val="18"/>
          <w:lang w:eastAsia="pt-BR"/>
        </w:rPr>
        <w:t>de propriedade do(a)</w:t>
      </w:r>
      <w:r w:rsidR="00D72836" w:rsidRPr="00D7283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sócio</w:t>
      </w:r>
      <w:r w:rsidR="00D72836">
        <w:rPr>
          <w:rFonts w:ascii="Arial" w:eastAsia="Times New Roman" w:hAnsi="Arial" w:cs="Arial"/>
          <w:bCs/>
          <w:sz w:val="18"/>
          <w:szCs w:val="18"/>
          <w:lang w:eastAsia="pt-BR"/>
        </w:rPr>
        <w:t>(a)</w:t>
      </w:r>
      <w:r w:rsidR="00D72836" w:rsidRPr="00D72836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falecido</w:t>
      </w:r>
      <w:r w:rsidR="00D72836">
        <w:rPr>
          <w:rFonts w:ascii="Arial" w:eastAsia="Times New Roman" w:hAnsi="Arial" w:cs="Arial"/>
          <w:bCs/>
          <w:sz w:val="18"/>
          <w:szCs w:val="18"/>
          <w:lang w:eastAsia="pt-BR"/>
        </w:rPr>
        <w:t>(a), devendo conceder</w:t>
      </w:r>
      <w:r w:rsidRPr="003C2A87">
        <w:rPr>
          <w:rFonts w:ascii="Arial" w:hAnsi="Arial" w:cs="Arial"/>
          <w:sz w:val="18"/>
          <w:szCs w:val="18"/>
        </w:rPr>
        <w:t xml:space="preserve"> </w:t>
      </w:r>
      <w:r w:rsidR="00D72836">
        <w:rPr>
          <w:rFonts w:ascii="Arial" w:hAnsi="Arial" w:cs="Arial"/>
          <w:sz w:val="18"/>
          <w:szCs w:val="18"/>
        </w:rPr>
        <w:t xml:space="preserve">a </w:t>
      </w:r>
      <w:r w:rsidRPr="003C2A87">
        <w:rPr>
          <w:rFonts w:ascii="Arial" w:hAnsi="Arial" w:cs="Arial"/>
          <w:sz w:val="18"/>
          <w:szCs w:val="18"/>
        </w:rPr>
        <w:t xml:space="preserve">quitação </w:t>
      </w:r>
      <w:r w:rsidR="00D72836">
        <w:rPr>
          <w:rFonts w:ascii="Arial" w:hAnsi="Arial" w:cs="Arial"/>
          <w:sz w:val="18"/>
          <w:szCs w:val="18"/>
        </w:rPr>
        <w:t xml:space="preserve">pelo recebimento dos valores devidos conforme </w:t>
      </w:r>
      <w:r w:rsidR="002009C4">
        <w:rPr>
          <w:rFonts w:ascii="Arial" w:hAnsi="Arial" w:cs="Arial"/>
          <w:sz w:val="18"/>
          <w:szCs w:val="18"/>
        </w:rPr>
        <w:t>avaliação</w:t>
      </w:r>
      <w:r w:rsidR="002009C4">
        <w:rPr>
          <w:rStyle w:val="Refdenotaderodap"/>
          <w:rFonts w:ascii="Arial" w:hAnsi="Arial" w:cs="Arial"/>
          <w:sz w:val="18"/>
          <w:szCs w:val="18"/>
        </w:rPr>
        <w:footnoteReference w:id="3"/>
      </w:r>
      <w:r w:rsidR="002009C4">
        <w:rPr>
          <w:rFonts w:ascii="Arial" w:hAnsi="Arial" w:cs="Arial"/>
          <w:sz w:val="18"/>
          <w:szCs w:val="18"/>
        </w:rPr>
        <w:t xml:space="preserve"> realizada por perito e </w:t>
      </w:r>
      <w:r w:rsidR="00D72836">
        <w:rPr>
          <w:rFonts w:ascii="Arial" w:hAnsi="Arial" w:cs="Arial"/>
          <w:sz w:val="18"/>
          <w:szCs w:val="18"/>
        </w:rPr>
        <w:t xml:space="preserve">plano de pagamento </w:t>
      </w:r>
      <w:r w:rsidR="00BA6C63">
        <w:rPr>
          <w:rFonts w:ascii="Arial" w:hAnsi="Arial" w:cs="Arial"/>
          <w:sz w:val="18"/>
          <w:szCs w:val="18"/>
        </w:rPr>
        <w:t>apresentado</w:t>
      </w:r>
      <w:r>
        <w:rPr>
          <w:rFonts w:ascii="Arial" w:hAnsi="Arial" w:cs="Arial"/>
          <w:sz w:val="18"/>
          <w:szCs w:val="18"/>
        </w:rPr>
        <w:t xml:space="preserve">, </w:t>
      </w:r>
      <w:r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podendo, inclusive, assinar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os </w:t>
      </w:r>
      <w:r w:rsidRPr="00724964">
        <w:rPr>
          <w:rFonts w:ascii="Arial" w:eastAsia="Times New Roman" w:hAnsi="Arial" w:cs="Arial"/>
          <w:sz w:val="18"/>
          <w:szCs w:val="18"/>
          <w:lang w:eastAsia="pt-BR"/>
        </w:rPr>
        <w:t>documentos necessár</w:t>
      </w:r>
      <w:r>
        <w:rPr>
          <w:rFonts w:ascii="Arial" w:eastAsia="Times New Roman" w:hAnsi="Arial" w:cs="Arial"/>
          <w:sz w:val="18"/>
          <w:szCs w:val="18"/>
          <w:lang w:eastAsia="pt-BR"/>
        </w:rPr>
        <w:t>ios,</w:t>
      </w:r>
      <w:r w:rsidRPr="00724964">
        <w:rPr>
          <w:rFonts w:ascii="Arial" w:hAnsi="Arial" w:cs="Arial"/>
          <w:sz w:val="18"/>
          <w:szCs w:val="18"/>
        </w:rPr>
        <w:t xml:space="preserve"> </w:t>
      </w:r>
      <w:r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bem como </w:t>
      </w:r>
      <w:r>
        <w:rPr>
          <w:rFonts w:ascii="Arial" w:eastAsia="Times New Roman" w:hAnsi="Arial" w:cs="Arial"/>
          <w:sz w:val="18"/>
          <w:szCs w:val="18"/>
          <w:lang w:eastAsia="pt-BR"/>
        </w:rPr>
        <w:t>realizar quaisquer outros procedimentos</w:t>
      </w:r>
      <w:r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 para efetivação da transação.</w:t>
      </w:r>
    </w:p>
    <w:p w14:paraId="54FC8A26" w14:textId="263FD8D6" w:rsidR="003C2A87" w:rsidRPr="00B21070" w:rsidRDefault="003C2A87" w:rsidP="003C2A8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21070">
        <w:rPr>
          <w:rFonts w:ascii="Arial" w:hAnsi="Arial" w:cs="Arial"/>
          <w:sz w:val="18"/>
          <w:szCs w:val="18"/>
        </w:rPr>
        <w:t xml:space="preserve">O presente alvará tem validade de </w:t>
      </w:r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B2107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B21070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B21070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B21070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B21070">
        <w:rPr>
          <w:rFonts w:ascii="Arial" w:hAnsi="Arial" w:cs="Arial"/>
          <w:sz w:val="18"/>
          <w:szCs w:val="18"/>
        </w:rPr>
        <w:t>dias contados da entrega deste alvará.</w:t>
      </w:r>
    </w:p>
    <w:p w14:paraId="774CA480" w14:textId="77777777" w:rsidR="003C2A87" w:rsidRPr="00B21070" w:rsidRDefault="003C2A87" w:rsidP="003C2A8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21070">
        <w:rPr>
          <w:rFonts w:ascii="Arial" w:hAnsi="Arial" w:cs="Arial"/>
          <w:sz w:val="18"/>
          <w:szCs w:val="18"/>
        </w:rPr>
        <w:t>Eu, $</w:t>
      </w:r>
      <w:proofErr w:type="spellStart"/>
      <w:r w:rsidRPr="00B21070">
        <w:rPr>
          <w:rFonts w:ascii="Arial" w:hAnsi="Arial" w:cs="Arial"/>
          <w:sz w:val="18"/>
          <w:szCs w:val="18"/>
        </w:rPr>
        <w:t>logon.getNome</w:t>
      </w:r>
      <w:proofErr w:type="spellEnd"/>
      <w:r w:rsidRPr="00B21070">
        <w:rPr>
          <w:rFonts w:ascii="Arial" w:hAnsi="Arial" w:cs="Arial"/>
          <w:sz w:val="18"/>
          <w:szCs w:val="18"/>
        </w:rPr>
        <w:t>(), $</w:t>
      </w:r>
      <w:proofErr w:type="spellStart"/>
      <w:r w:rsidRPr="00B21070">
        <w:rPr>
          <w:rFonts w:ascii="Arial" w:hAnsi="Arial" w:cs="Arial"/>
          <w:sz w:val="18"/>
          <w:szCs w:val="18"/>
        </w:rPr>
        <w:t>logon.getGrupo</w:t>
      </w:r>
      <w:proofErr w:type="spellEnd"/>
      <w:r w:rsidRPr="00B21070">
        <w:rPr>
          <w:rFonts w:ascii="Arial" w:hAnsi="Arial" w:cs="Arial"/>
          <w:sz w:val="18"/>
          <w:szCs w:val="18"/>
        </w:rPr>
        <w:t>().</w:t>
      </w:r>
      <w:proofErr w:type="spellStart"/>
      <w:r w:rsidRPr="00B21070">
        <w:rPr>
          <w:rFonts w:ascii="Arial" w:hAnsi="Arial" w:cs="Arial"/>
          <w:sz w:val="18"/>
          <w:szCs w:val="18"/>
        </w:rPr>
        <w:t>getDescricao</w:t>
      </w:r>
      <w:proofErr w:type="spellEnd"/>
      <w:r w:rsidRPr="00B21070">
        <w:rPr>
          <w:rFonts w:ascii="Arial" w:hAnsi="Arial" w:cs="Arial"/>
          <w:sz w:val="18"/>
          <w:szCs w:val="18"/>
        </w:rPr>
        <w:t>(), digitei e conferi.</w:t>
      </w:r>
    </w:p>
    <w:p w14:paraId="524FB464" w14:textId="77777777" w:rsidR="003C2A87" w:rsidRPr="00D02E5B" w:rsidRDefault="003C2A87" w:rsidP="003C2A8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6C83DC3" w14:textId="65609E34" w:rsidR="003C2A87" w:rsidRPr="00D02E5B" w:rsidRDefault="003C2A87" w:rsidP="003C2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02E5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241CDE" w:rsidRPr="00D02E5B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5AF64F15" w14:textId="77777777" w:rsidR="00F92888" w:rsidRPr="00D02E5B" w:rsidRDefault="003C2A87" w:rsidP="0098523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4"/>
          <w:szCs w:val="14"/>
          <w:lang w:eastAsia="pt-BR"/>
        </w:rPr>
      </w:pPr>
      <w:r w:rsidRPr="00D02E5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F92888" w:rsidRPr="00D02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ADDB" w14:textId="77777777" w:rsidR="003C2A87" w:rsidRDefault="003C2A87" w:rsidP="003C2A87">
      <w:pPr>
        <w:spacing w:after="0" w:line="240" w:lineRule="auto"/>
      </w:pPr>
      <w:r>
        <w:separator/>
      </w:r>
    </w:p>
  </w:endnote>
  <w:endnote w:type="continuationSeparator" w:id="0">
    <w:p w14:paraId="7269B7C3" w14:textId="77777777" w:rsidR="003C2A87" w:rsidRDefault="003C2A87" w:rsidP="003C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D263" w14:textId="77777777" w:rsidR="003C2A87" w:rsidRDefault="003C2A87" w:rsidP="003C2A87">
      <w:pPr>
        <w:spacing w:after="0" w:line="240" w:lineRule="auto"/>
      </w:pPr>
      <w:r>
        <w:separator/>
      </w:r>
    </w:p>
  </w:footnote>
  <w:footnote w:type="continuationSeparator" w:id="0">
    <w:p w14:paraId="2A3B7A84" w14:textId="77777777" w:rsidR="003C2A87" w:rsidRDefault="003C2A87" w:rsidP="003C2A87">
      <w:pPr>
        <w:spacing w:after="0" w:line="240" w:lineRule="auto"/>
      </w:pPr>
      <w:r>
        <w:continuationSeparator/>
      </w:r>
    </w:p>
  </w:footnote>
  <w:footnote w:id="1">
    <w:p w14:paraId="6090BB89" w14:textId="5D4FE9EB" w:rsidR="00BA6C63" w:rsidRPr="00D02E5B" w:rsidRDefault="00BA6C63" w:rsidP="00FE2748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D02E5B">
        <w:rPr>
          <w:rStyle w:val="Refdenotaderodap"/>
          <w:rFonts w:ascii="Arial" w:hAnsi="Arial" w:cs="Arial"/>
          <w:sz w:val="14"/>
          <w:szCs w:val="14"/>
        </w:rPr>
        <w:footnoteRef/>
      </w:r>
      <w:r w:rsidRPr="00D02E5B">
        <w:rPr>
          <w:rFonts w:ascii="Arial" w:hAnsi="Arial" w:cs="Arial"/>
          <w:sz w:val="14"/>
          <w:szCs w:val="14"/>
        </w:rPr>
        <w:t xml:space="preserve"> C</w:t>
      </w:r>
      <w:r w:rsidR="00762929" w:rsidRPr="00D02E5B">
        <w:rPr>
          <w:rFonts w:ascii="Arial" w:hAnsi="Arial" w:cs="Arial"/>
          <w:sz w:val="14"/>
          <w:szCs w:val="14"/>
        </w:rPr>
        <w:t xml:space="preserve">ódigo de </w:t>
      </w:r>
      <w:r w:rsidRPr="00D02E5B">
        <w:rPr>
          <w:rFonts w:ascii="Arial" w:hAnsi="Arial" w:cs="Arial"/>
          <w:sz w:val="14"/>
          <w:szCs w:val="14"/>
        </w:rPr>
        <w:t>P</w:t>
      </w:r>
      <w:r w:rsidR="00762929" w:rsidRPr="00D02E5B">
        <w:rPr>
          <w:rFonts w:ascii="Arial" w:hAnsi="Arial" w:cs="Arial"/>
          <w:sz w:val="14"/>
          <w:szCs w:val="14"/>
        </w:rPr>
        <w:t xml:space="preserve">rocesso </w:t>
      </w:r>
      <w:r w:rsidRPr="00D02E5B">
        <w:rPr>
          <w:rFonts w:ascii="Arial" w:hAnsi="Arial" w:cs="Arial"/>
          <w:sz w:val="14"/>
          <w:szCs w:val="14"/>
        </w:rPr>
        <w:t>C</w:t>
      </w:r>
      <w:r w:rsidR="00762929" w:rsidRPr="00D02E5B">
        <w:rPr>
          <w:rFonts w:ascii="Arial" w:hAnsi="Arial" w:cs="Arial"/>
          <w:sz w:val="14"/>
          <w:szCs w:val="14"/>
        </w:rPr>
        <w:t>ivil</w:t>
      </w:r>
      <w:r w:rsidRPr="00D02E5B">
        <w:rPr>
          <w:rFonts w:ascii="Arial" w:hAnsi="Arial" w:cs="Arial"/>
          <w:sz w:val="14"/>
          <w:szCs w:val="14"/>
        </w:rPr>
        <w:t>: “</w:t>
      </w:r>
      <w:r w:rsidR="00FE2748" w:rsidRPr="00D02E5B">
        <w:rPr>
          <w:rFonts w:ascii="Arial" w:hAnsi="Arial" w:cs="Arial"/>
          <w:sz w:val="14"/>
          <w:szCs w:val="14"/>
        </w:rPr>
        <w:t>Art. 620. Dentro de 20 (vinte) dias contados da data em que prestou o compromisso, o inventariante fará as primeiras declarações, das quais se lavrará termo circunstanciado, assinado pelo juiz, pelo escrivão e pelo inventariante, no qual serão exarados: [...] § 1º O juiz determinará que se proceda: I - ao balanço do estabelecimento, se o autor da herança era empresário individual; II - à apuração de haveres, se o autor da herança era sócio de sociedade que não anônima.</w:t>
      </w:r>
      <w:r w:rsidRPr="00D02E5B">
        <w:rPr>
          <w:rFonts w:ascii="Arial" w:hAnsi="Arial" w:cs="Arial"/>
          <w:sz w:val="14"/>
          <w:szCs w:val="14"/>
        </w:rPr>
        <w:t>”</w:t>
      </w:r>
      <w:r w:rsidR="00762929" w:rsidRPr="00D02E5B">
        <w:rPr>
          <w:rFonts w:ascii="Arial" w:hAnsi="Arial" w:cs="Arial"/>
          <w:sz w:val="14"/>
          <w:szCs w:val="14"/>
        </w:rPr>
        <w:t>.</w:t>
      </w:r>
    </w:p>
  </w:footnote>
  <w:footnote w:id="2">
    <w:p w14:paraId="2B775674" w14:textId="5C9F5F55" w:rsidR="00BA6C63" w:rsidRPr="00D02E5B" w:rsidRDefault="00BA6C63" w:rsidP="00BA6C63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D02E5B">
        <w:rPr>
          <w:rStyle w:val="Refdenotaderodap"/>
          <w:rFonts w:ascii="Arial" w:hAnsi="Arial" w:cs="Arial"/>
          <w:sz w:val="14"/>
          <w:szCs w:val="14"/>
        </w:rPr>
        <w:footnoteRef/>
      </w:r>
      <w:r w:rsidRPr="00D02E5B">
        <w:rPr>
          <w:rFonts w:ascii="Arial" w:hAnsi="Arial" w:cs="Arial"/>
          <w:sz w:val="14"/>
          <w:szCs w:val="14"/>
        </w:rPr>
        <w:t xml:space="preserve"> C</w:t>
      </w:r>
      <w:r w:rsidR="00762929" w:rsidRPr="00D02E5B">
        <w:rPr>
          <w:rFonts w:ascii="Arial" w:hAnsi="Arial" w:cs="Arial"/>
          <w:sz w:val="14"/>
          <w:szCs w:val="14"/>
        </w:rPr>
        <w:t xml:space="preserve">ódigo </w:t>
      </w:r>
      <w:r w:rsidRPr="00D02E5B">
        <w:rPr>
          <w:rFonts w:ascii="Arial" w:hAnsi="Arial" w:cs="Arial"/>
          <w:sz w:val="14"/>
          <w:szCs w:val="14"/>
        </w:rPr>
        <w:t>C</w:t>
      </w:r>
      <w:r w:rsidR="00762929" w:rsidRPr="00D02E5B">
        <w:rPr>
          <w:rFonts w:ascii="Arial" w:hAnsi="Arial" w:cs="Arial"/>
          <w:sz w:val="14"/>
          <w:szCs w:val="14"/>
        </w:rPr>
        <w:t>ivil</w:t>
      </w:r>
      <w:r w:rsidRPr="00D02E5B">
        <w:rPr>
          <w:rFonts w:ascii="Arial" w:hAnsi="Arial" w:cs="Arial"/>
          <w:sz w:val="14"/>
          <w:szCs w:val="14"/>
        </w:rPr>
        <w:t>: “Art. 1.028. No caso de morte de sócio, liquidar-se-á sua quota, salvo: I - se o contrato dispuser diferentemente; II - se os sócios remanescentes optarem pela dissolução da sociedade; III - se, por acordo com os herdeiros, regular-se a substituição do sócio falecido.”</w:t>
      </w:r>
      <w:r w:rsidR="00762929" w:rsidRPr="00D02E5B">
        <w:rPr>
          <w:rFonts w:ascii="Arial" w:hAnsi="Arial" w:cs="Arial"/>
          <w:sz w:val="14"/>
          <w:szCs w:val="14"/>
        </w:rPr>
        <w:t>.</w:t>
      </w:r>
    </w:p>
  </w:footnote>
  <w:footnote w:id="3">
    <w:p w14:paraId="1C3C7842" w14:textId="23723D5E" w:rsidR="002009C4" w:rsidRPr="002009C4" w:rsidRDefault="002009C4" w:rsidP="002009C4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D02E5B">
        <w:rPr>
          <w:rStyle w:val="Refdenotaderodap"/>
          <w:rFonts w:ascii="Arial" w:hAnsi="Arial" w:cs="Arial"/>
          <w:sz w:val="14"/>
          <w:szCs w:val="14"/>
        </w:rPr>
        <w:footnoteRef/>
      </w:r>
      <w:r w:rsidRPr="00D02E5B">
        <w:rPr>
          <w:rFonts w:ascii="Arial" w:hAnsi="Arial" w:cs="Arial"/>
          <w:sz w:val="14"/>
          <w:szCs w:val="14"/>
        </w:rPr>
        <w:t xml:space="preserve"> C</w:t>
      </w:r>
      <w:r w:rsidR="00762929" w:rsidRPr="00D02E5B">
        <w:rPr>
          <w:rFonts w:ascii="Arial" w:hAnsi="Arial" w:cs="Arial"/>
          <w:sz w:val="14"/>
          <w:szCs w:val="14"/>
        </w:rPr>
        <w:t xml:space="preserve">ódigo de </w:t>
      </w:r>
      <w:r w:rsidRPr="00D02E5B">
        <w:rPr>
          <w:rFonts w:ascii="Arial" w:hAnsi="Arial" w:cs="Arial"/>
          <w:sz w:val="14"/>
          <w:szCs w:val="14"/>
        </w:rPr>
        <w:t>P</w:t>
      </w:r>
      <w:r w:rsidR="00762929" w:rsidRPr="00D02E5B">
        <w:rPr>
          <w:rFonts w:ascii="Arial" w:hAnsi="Arial" w:cs="Arial"/>
          <w:sz w:val="14"/>
          <w:szCs w:val="14"/>
        </w:rPr>
        <w:t xml:space="preserve">rocesso </w:t>
      </w:r>
      <w:r w:rsidRPr="00D02E5B">
        <w:rPr>
          <w:rFonts w:ascii="Arial" w:hAnsi="Arial" w:cs="Arial"/>
          <w:sz w:val="14"/>
          <w:szCs w:val="14"/>
        </w:rPr>
        <w:t>C</w:t>
      </w:r>
      <w:r w:rsidR="00762929" w:rsidRPr="00D02E5B">
        <w:rPr>
          <w:rFonts w:ascii="Arial" w:hAnsi="Arial" w:cs="Arial"/>
          <w:sz w:val="14"/>
          <w:szCs w:val="14"/>
        </w:rPr>
        <w:t>ivil</w:t>
      </w:r>
      <w:r w:rsidRPr="00D02E5B">
        <w:rPr>
          <w:rFonts w:ascii="Arial" w:hAnsi="Arial" w:cs="Arial"/>
          <w:sz w:val="14"/>
          <w:szCs w:val="14"/>
        </w:rPr>
        <w:t>: “Art. 630. Findo o prazo previsto no art. 627 sem impugnação ou decidida a impugnação que houver sido oposta, o juiz nomeará, se for o caso, perito para avaliar os bens do espólio, se não houver na comarca avaliador judicial. Parágrafo único. Na hipótese prevista no art. 620, § 1º, o juiz nomeará perito para avaliação das quotas sociais ou apuração dos haveres.”</w:t>
      </w:r>
      <w:r w:rsidR="00762929" w:rsidRPr="00D02E5B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DD"/>
    <w:rsid w:val="002009C4"/>
    <w:rsid w:val="00241CDE"/>
    <w:rsid w:val="00323991"/>
    <w:rsid w:val="003C2A87"/>
    <w:rsid w:val="00762929"/>
    <w:rsid w:val="00985239"/>
    <w:rsid w:val="00BA6C63"/>
    <w:rsid w:val="00CD7806"/>
    <w:rsid w:val="00D02E5B"/>
    <w:rsid w:val="00D5486E"/>
    <w:rsid w:val="00D72836"/>
    <w:rsid w:val="00DC77FD"/>
    <w:rsid w:val="00DE7DDD"/>
    <w:rsid w:val="00FE2748"/>
    <w:rsid w:val="00FF050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80D7"/>
  <w15:chartTrackingRefBased/>
  <w15:docId w15:val="{30E7A82D-410B-4A2F-8F6C-27C179B6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2A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2A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2A87"/>
    <w:rPr>
      <w:vertAlign w:val="superscript"/>
    </w:rPr>
  </w:style>
  <w:style w:type="paragraph" w:styleId="Reviso">
    <w:name w:val="Revision"/>
    <w:hidden/>
    <w:uiPriority w:val="99"/>
    <w:semiHidden/>
    <w:rsid w:val="00762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D848-2A8E-496F-BE13-9077CFA4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Carol Foltran</cp:lastModifiedBy>
  <cp:revision>10</cp:revision>
  <dcterms:created xsi:type="dcterms:W3CDTF">2022-01-27T17:06:00Z</dcterms:created>
  <dcterms:modified xsi:type="dcterms:W3CDTF">2023-07-03T18:05:00Z</dcterms:modified>
</cp:coreProperties>
</file>