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EF0B" w14:textId="77777777" w:rsidR="00FC55CB" w:rsidRPr="00B72A85" w:rsidRDefault="00FC55CB" w:rsidP="00FC55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7192115" w14:textId="77777777" w:rsidR="00FC55CB" w:rsidRPr="00B72A85" w:rsidRDefault="00FC55CB" w:rsidP="00FC55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A170349" w14:textId="77777777" w:rsidR="00FC55CB" w:rsidRPr="00B72A85" w:rsidRDefault="00FC55CB" w:rsidP="00FC55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2D50324" w14:textId="77777777" w:rsidR="00FC55CB" w:rsidRPr="0079161F" w:rsidRDefault="00FC55CB" w:rsidP="00FC55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161F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20E66C66" w14:textId="77777777" w:rsidR="00FC55CB" w:rsidRPr="003C40D2" w:rsidRDefault="00FC55CB" w:rsidP="00FC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2D9433F" w14:textId="77777777" w:rsidR="00FC55CB" w:rsidRPr="0079161F" w:rsidRDefault="00FC55CB" w:rsidP="0079161F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23F59896" w14:textId="22D6F785" w:rsidR="00FC55CB" w:rsidRPr="00794C9C" w:rsidRDefault="00FC55CB" w:rsidP="00FC55C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794C9C">
        <w:rPr>
          <w:rFonts w:ascii="Arial" w:hAnsi="Arial" w:cs="Arial"/>
          <w:b/>
          <w:sz w:val="18"/>
          <w:szCs w:val="18"/>
        </w:rPr>
        <w:t>AUTORIZA</w:t>
      </w:r>
      <w:r w:rsidRPr="00794C9C">
        <w:rPr>
          <w:rFonts w:ascii="Arial" w:hAnsi="Arial" w:cs="Arial"/>
          <w:sz w:val="18"/>
          <w:szCs w:val="18"/>
        </w:rPr>
        <w:t xml:space="preserve"> o(a)</w:t>
      </w:r>
      <w:r w:rsidR="00442A56">
        <w:rPr>
          <w:rFonts w:ascii="Arial" w:hAnsi="Arial" w:cs="Arial"/>
          <w:sz w:val="18"/>
          <w:szCs w:val="18"/>
        </w:rPr>
        <w:t xml:space="preserve"> favorecido(a)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442A56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, ou </w:t>
      </w:r>
      <w:r w:rsidR="0079161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por meio</w:t>
      </w:r>
      <w:r w:rsidR="0079161F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="00442A56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 seu(sua) procurador(a</w:t>
      </w:r>
      <w:r w:rsidR="00442A56" w:rsidRPr="0079161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) </w:t>
      </w:r>
      <w:proofErr w:type="spellStart"/>
      <w:r w:rsidR="00442A56" w:rsidRPr="0079161F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Dr</w:t>
      </w:r>
      <w:proofErr w:type="spellEnd"/>
      <w:r w:rsidR="00442A56" w:rsidRPr="0079161F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(a). </w:t>
      </w:r>
      <w:r w:rsidR="00F61DAC" w:rsidRPr="0079161F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="00F61DAC" w:rsidRPr="0079161F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</w:t>
      </w:r>
      <w:proofErr w:type="spellEnd"/>
      <w:r w:rsidR="00442A56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794C9C">
        <w:rPr>
          <w:rFonts w:ascii="Arial" w:hAnsi="Arial" w:cs="Arial"/>
          <w:sz w:val="18"/>
          <w:szCs w:val="18"/>
        </w:rPr>
        <w:t xml:space="preserve"> a </w:t>
      </w:r>
      <w:r w:rsidRPr="00794C9C">
        <w:rPr>
          <w:rFonts w:ascii="Arial" w:hAnsi="Arial" w:cs="Arial"/>
          <w:b/>
          <w:sz w:val="18"/>
          <w:szCs w:val="18"/>
        </w:rPr>
        <w:t>proceder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A58C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Pr="00794C9C">
        <w:rPr>
          <w:rFonts w:ascii="Arial" w:hAnsi="Arial" w:cs="Arial"/>
          <w:b/>
          <w:sz w:val="18"/>
          <w:szCs w:val="18"/>
        </w:rPr>
        <w:t xml:space="preserve">o levantamento </w:t>
      </w:r>
      <w:r w:rsidRPr="00794C9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da integralidade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/ de XX,XX% (</w:t>
      </w:r>
      <w:proofErr w:type="spellStart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0B7C0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por cento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)</w:t>
      </w:r>
      <w:r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42A56"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dos </w:t>
      </w:r>
      <w:r w:rsidRPr="00FC55CB">
        <w:rPr>
          <w:rFonts w:ascii="Arial" w:hAnsi="Arial" w:cs="Arial"/>
          <w:b/>
          <w:sz w:val="18"/>
          <w:szCs w:val="18"/>
        </w:rPr>
        <w:t xml:space="preserve">valores </w:t>
      </w:r>
      <w:r w:rsidR="00442A56">
        <w:rPr>
          <w:rFonts w:ascii="Arial" w:hAnsi="Arial" w:cs="Arial"/>
          <w:b/>
          <w:sz w:val="18"/>
          <w:szCs w:val="18"/>
        </w:rPr>
        <w:t>referente</w:t>
      </w:r>
      <w:r w:rsidR="00FA58C2">
        <w:rPr>
          <w:rFonts w:ascii="Arial" w:hAnsi="Arial" w:cs="Arial"/>
          <w:b/>
          <w:sz w:val="18"/>
          <w:szCs w:val="18"/>
        </w:rPr>
        <w:t>s</w:t>
      </w:r>
      <w:r w:rsidR="00442A56">
        <w:rPr>
          <w:rFonts w:ascii="Arial" w:hAnsi="Arial" w:cs="Arial"/>
          <w:b/>
          <w:sz w:val="18"/>
          <w:szCs w:val="18"/>
        </w:rPr>
        <w:t xml:space="preserve"> </w:t>
      </w:r>
      <w:r w:rsidR="00442A56" w:rsidRPr="00A856E1">
        <w:rPr>
          <w:rFonts w:ascii="Arial" w:hAnsi="Arial" w:cs="Arial"/>
          <w:b/>
          <w:sz w:val="18"/>
          <w:szCs w:val="18"/>
        </w:rPr>
        <w:t>ao</w:t>
      </w:r>
      <w:r w:rsidRPr="00A856E1">
        <w:rPr>
          <w:rFonts w:ascii="Arial" w:hAnsi="Arial" w:cs="Arial"/>
          <w:b/>
          <w:sz w:val="18"/>
          <w:szCs w:val="18"/>
        </w:rPr>
        <w:t xml:space="preserve"> </w:t>
      </w:r>
      <w:r w:rsidR="00442A56"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resíduo de benefício previdenciário</w:t>
      </w:r>
      <w:r w:rsidR="000B7C0C" w:rsidRPr="00442A56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442A56" w:rsidRPr="00A856E1">
        <w:rPr>
          <w:rFonts w:ascii="Arial" w:hAnsi="Arial" w:cs="Arial"/>
          <w:b/>
          <w:sz w:val="18"/>
          <w:szCs w:val="18"/>
        </w:rPr>
        <w:t xml:space="preserve"> </w:t>
      </w:r>
      <w:r w:rsidR="00442A56" w:rsidRPr="00A856E1">
        <w:rPr>
          <w:rFonts w:ascii="Arial" w:eastAsia="Times New Roman" w:hAnsi="Arial" w:cs="Arial"/>
          <w:sz w:val="18"/>
          <w:szCs w:val="18"/>
          <w:lang w:eastAsia="pt-BR"/>
        </w:rPr>
        <w:t>junto ao INSS</w:t>
      </w:r>
      <w:r w:rsidR="00442A5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42A56"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42A56">
        <w:rPr>
          <w:rFonts w:ascii="Arial" w:hAnsi="Arial" w:cs="Arial"/>
          <w:sz w:val="18"/>
          <w:szCs w:val="18"/>
        </w:rPr>
        <w:t>os quais</w:t>
      </w:r>
      <w:r w:rsidR="000B7C0C">
        <w:rPr>
          <w:rFonts w:ascii="Arial" w:hAnsi="Arial" w:cs="Arial"/>
          <w:sz w:val="18"/>
          <w:szCs w:val="18"/>
        </w:rPr>
        <w:t xml:space="preserve"> não foram recebidos pel</w:t>
      </w:r>
      <w:r w:rsidR="000B7C0C" w:rsidRPr="00794C9C">
        <w:rPr>
          <w:rFonts w:ascii="Arial" w:hAnsi="Arial" w:cs="Arial"/>
          <w:sz w:val="18"/>
          <w:szCs w:val="18"/>
        </w:rPr>
        <w:t xml:space="preserve">o(a) falecido(a) </w:t>
      </w:r>
      <w:r w:rsidR="00A27762" w:rsidRPr="00A27762">
        <w:rPr>
          <w:rFonts w:ascii="Arial" w:hAnsi="Arial" w:cs="Arial"/>
          <w:b/>
          <w:sz w:val="18"/>
          <w:szCs w:val="18"/>
        </w:rPr>
        <w:t>$</w:t>
      </w:r>
      <w:proofErr w:type="spellStart"/>
      <w:r w:rsidR="00A27762" w:rsidRPr="00A27762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="00A27762" w:rsidRPr="00A27762">
        <w:rPr>
          <w:rFonts w:ascii="Arial" w:hAnsi="Arial" w:cs="Arial"/>
          <w:b/>
          <w:sz w:val="18"/>
          <w:szCs w:val="18"/>
        </w:rPr>
        <w:t xml:space="preserve"> </w:t>
      </w:r>
      <w:r w:rsidRPr="00442A56">
        <w:rPr>
          <w:rFonts w:ascii="Arial" w:hAnsi="Arial" w:cs="Arial"/>
          <w:sz w:val="18"/>
          <w:szCs w:val="18"/>
        </w:rPr>
        <w:t>até a data d</w:t>
      </w:r>
      <w:r w:rsidR="000B7C0C">
        <w:rPr>
          <w:rFonts w:ascii="Arial" w:hAnsi="Arial" w:cs="Arial"/>
          <w:sz w:val="18"/>
          <w:szCs w:val="18"/>
        </w:rPr>
        <w:t>e seu</w:t>
      </w:r>
      <w:r w:rsidRPr="00442A56">
        <w:rPr>
          <w:rFonts w:ascii="Arial" w:hAnsi="Arial" w:cs="Arial"/>
          <w:sz w:val="18"/>
          <w:szCs w:val="18"/>
        </w:rPr>
        <w:t xml:space="preserve"> falecimento</w:t>
      </w:r>
      <w:r w:rsidRPr="00794C9C">
        <w:rPr>
          <w:rFonts w:ascii="Arial" w:hAnsi="Arial" w:cs="Arial"/>
          <w:sz w:val="18"/>
          <w:szCs w:val="18"/>
        </w:rPr>
        <w:t>, na importância abaixo discriminada, acrescida dos juros e correção monetária vencidos até a data do efetivo levantamento</w:t>
      </w:r>
      <w:r w:rsidR="00442A56"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 de forma que reste </w:t>
      </w:r>
      <w:r w:rsidR="00442A5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zerado</w:t>
      </w:r>
      <w:r w:rsidR="00442A56"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 </w:t>
      </w:r>
      <w:r w:rsidR="00E111B2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o </w:t>
      </w:r>
      <w:r w:rsidR="00442A5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saldo</w:t>
      </w:r>
      <w:r w:rsidR="00442A56"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após o levantamento</w:t>
      </w:r>
      <w:r w:rsidR="00442A56" w:rsidRPr="005203F4">
        <w:rPr>
          <w:rFonts w:ascii="Arial" w:hAnsi="Arial" w:cs="Arial"/>
          <w:sz w:val="18"/>
          <w:szCs w:val="18"/>
        </w:rPr>
        <w:t>.</w:t>
      </w:r>
    </w:p>
    <w:p w14:paraId="1FEB7E06" w14:textId="77777777" w:rsidR="00FC55CB" w:rsidRDefault="00FC55CB" w:rsidP="00FC55C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5CB" w14:paraId="7B866F0B" w14:textId="77777777" w:rsidTr="004E4C03">
        <w:tc>
          <w:tcPr>
            <w:tcW w:w="4247" w:type="dxa"/>
          </w:tcPr>
          <w:p w14:paraId="3037639E" w14:textId="77777777" w:rsidR="00FC55CB" w:rsidRDefault="00A856E1" w:rsidP="004E4C0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4247" w:type="dxa"/>
          </w:tcPr>
          <w:p w14:paraId="57F56091" w14:textId="77777777" w:rsidR="00FC55CB" w:rsidRDefault="00FC55CB" w:rsidP="00A856E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>reais)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E74C3C"/>
                <w:lang w:eastAsia="pt-BR"/>
              </w:rPr>
              <w:t xml:space="preserve">/ </w:t>
            </w:r>
            <w:r w:rsidR="00A856E1" w:rsidRPr="00A27762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XX,X</w:t>
            </w:r>
            <w:r w:rsidR="00A856E1">
              <w:rPr>
                <w:rFonts w:ascii="Arial" w:hAnsi="Arial" w:cs="Arial"/>
                <w:b/>
                <w:sz w:val="18"/>
                <w:szCs w:val="18"/>
              </w:rPr>
              <w:t>% do saldo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56E1">
              <w:rPr>
                <w:rFonts w:ascii="Arial" w:hAnsi="Arial" w:cs="Arial"/>
                <w:b/>
                <w:sz w:val="18"/>
                <w:szCs w:val="18"/>
              </w:rPr>
              <w:t>do resíduo previdenciário</w:t>
            </w:r>
          </w:p>
        </w:tc>
      </w:tr>
      <w:tr w:rsidR="00FC55CB" w14:paraId="12E0A353" w14:textId="77777777" w:rsidTr="004E4C03">
        <w:tc>
          <w:tcPr>
            <w:tcW w:w="4247" w:type="dxa"/>
          </w:tcPr>
          <w:p w14:paraId="6F5EE710" w14:textId="77777777" w:rsidR="00FC55CB" w:rsidRDefault="00442A56" w:rsidP="00A856E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 de depósito </w:t>
            </w:r>
            <w:r w:rsidR="00A856E1">
              <w:rPr>
                <w:rFonts w:ascii="Arial" w:hAnsi="Arial" w:cs="Arial"/>
                <w:b/>
                <w:sz w:val="18"/>
                <w:szCs w:val="18"/>
              </w:rPr>
              <w:t>do resíduo previdenciário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nº</w:t>
            </w:r>
          </w:p>
        </w:tc>
        <w:tc>
          <w:tcPr>
            <w:tcW w:w="4247" w:type="dxa"/>
          </w:tcPr>
          <w:p w14:paraId="26D34A93" w14:textId="77777777" w:rsidR="00FC55CB" w:rsidRDefault="00FC55CB" w:rsidP="004E4C0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A56" w14:paraId="2436056F" w14:textId="77777777" w:rsidTr="00A91227">
        <w:tc>
          <w:tcPr>
            <w:tcW w:w="4247" w:type="dxa"/>
            <w:vAlign w:val="bottom"/>
          </w:tcPr>
          <w:p w14:paraId="4EE66A4A" w14:textId="77777777" w:rsidR="00442A56" w:rsidRPr="005203F4" w:rsidRDefault="00442A56" w:rsidP="00442A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4247" w:type="dxa"/>
            <w:vAlign w:val="bottom"/>
          </w:tcPr>
          <w:p w14:paraId="78886921" w14:textId="77777777" w:rsidR="00442A56" w:rsidRPr="005203F4" w:rsidRDefault="00442A56" w:rsidP="00442A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477B4346" w14:textId="77777777" w:rsidR="00FC55CB" w:rsidRDefault="00FC55CB" w:rsidP="00FC55C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ED0A700" w14:textId="77777777" w:rsidR="00FC55CB" w:rsidRPr="00B72A85" w:rsidRDefault="00FC55CB" w:rsidP="00FC55C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 xml:space="preserve">lvará tem validade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05A38B49" w14:textId="77777777" w:rsidR="00FC55CB" w:rsidRPr="00B72A85" w:rsidRDefault="00FC55CB" w:rsidP="00FC55C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B72A85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B72A85">
        <w:rPr>
          <w:rFonts w:ascii="Arial" w:hAnsi="Arial" w:cs="Arial"/>
          <w:sz w:val="18"/>
          <w:szCs w:val="18"/>
        </w:rPr>
        <w:t>(), $</w:t>
      </w:r>
      <w:proofErr w:type="spellStart"/>
      <w:r w:rsidRPr="00B72A85">
        <w:rPr>
          <w:rFonts w:ascii="Arial" w:hAnsi="Arial" w:cs="Arial"/>
          <w:sz w:val="18"/>
          <w:szCs w:val="18"/>
        </w:rPr>
        <w:t>logon.getGrupo</w:t>
      </w:r>
      <w:proofErr w:type="spellEnd"/>
      <w:r w:rsidRPr="00B72A85">
        <w:rPr>
          <w:rFonts w:ascii="Arial" w:hAnsi="Arial" w:cs="Arial"/>
          <w:sz w:val="18"/>
          <w:szCs w:val="18"/>
        </w:rPr>
        <w:t>().</w:t>
      </w:r>
      <w:proofErr w:type="spellStart"/>
      <w:r w:rsidRPr="00B72A85">
        <w:rPr>
          <w:rFonts w:ascii="Arial" w:hAnsi="Arial" w:cs="Arial"/>
          <w:sz w:val="18"/>
          <w:szCs w:val="18"/>
        </w:rPr>
        <w:t>getDescricao</w:t>
      </w:r>
      <w:proofErr w:type="spellEnd"/>
      <w:r w:rsidRPr="00B72A85">
        <w:rPr>
          <w:rFonts w:ascii="Arial" w:hAnsi="Arial" w:cs="Arial"/>
          <w:sz w:val="18"/>
          <w:szCs w:val="18"/>
        </w:rPr>
        <w:t>(), digitei e conferi.</w:t>
      </w:r>
    </w:p>
    <w:p w14:paraId="6E2332A7" w14:textId="77777777" w:rsidR="00FC55CB" w:rsidRPr="0079161F" w:rsidRDefault="00FC55CB" w:rsidP="00FC55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5B2747" w14:textId="230E6BD5" w:rsidR="00FC55CB" w:rsidRPr="0079161F" w:rsidRDefault="00FC55CB" w:rsidP="00FC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9161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442631" w:rsidRPr="0079161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5EC03AAB" w14:textId="58E351F7" w:rsidR="00F92888" w:rsidRDefault="00FC55CB" w:rsidP="0079161F">
      <w:pPr>
        <w:spacing w:after="0" w:line="240" w:lineRule="auto"/>
        <w:jc w:val="center"/>
      </w:pPr>
      <w:r w:rsidRPr="0079161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  <w:bookmarkStart w:id="0" w:name="_GoBack"/>
      <w:bookmarkEnd w:id="0"/>
    </w:p>
    <w:sectPr w:rsidR="00F92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0F25" w14:textId="77777777" w:rsidR="00FC55CB" w:rsidRDefault="00FC55CB" w:rsidP="00FC55CB">
      <w:pPr>
        <w:spacing w:after="0" w:line="240" w:lineRule="auto"/>
      </w:pPr>
      <w:r>
        <w:separator/>
      </w:r>
    </w:p>
  </w:endnote>
  <w:endnote w:type="continuationSeparator" w:id="0">
    <w:p w14:paraId="3A24AA21" w14:textId="77777777" w:rsidR="00FC55CB" w:rsidRDefault="00FC55CB" w:rsidP="00F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970E" w14:textId="77777777" w:rsidR="00FC55CB" w:rsidRDefault="00FC55CB" w:rsidP="00FC55CB">
      <w:pPr>
        <w:spacing w:after="0" w:line="240" w:lineRule="auto"/>
      </w:pPr>
      <w:r>
        <w:separator/>
      </w:r>
    </w:p>
  </w:footnote>
  <w:footnote w:type="continuationSeparator" w:id="0">
    <w:p w14:paraId="716546D6" w14:textId="77777777" w:rsidR="00FC55CB" w:rsidRDefault="00FC55CB" w:rsidP="00FC55CB">
      <w:pPr>
        <w:spacing w:after="0" w:line="240" w:lineRule="auto"/>
      </w:pPr>
      <w:r>
        <w:continuationSeparator/>
      </w:r>
    </w:p>
  </w:footnote>
  <w:footnote w:id="1">
    <w:p w14:paraId="435BF227" w14:textId="37E5864D" w:rsidR="000B7C0C" w:rsidRPr="0079161F" w:rsidRDefault="000B7C0C" w:rsidP="000B7C0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9161F">
        <w:rPr>
          <w:rStyle w:val="Refdenotaderodap"/>
          <w:rFonts w:ascii="Arial" w:hAnsi="Arial" w:cs="Arial"/>
          <w:sz w:val="14"/>
          <w:szCs w:val="14"/>
        </w:rPr>
        <w:footnoteRef/>
      </w:r>
      <w:r w:rsidRPr="0079161F">
        <w:rPr>
          <w:rFonts w:ascii="Arial" w:hAnsi="Arial" w:cs="Arial"/>
          <w:sz w:val="14"/>
          <w:szCs w:val="14"/>
        </w:rPr>
        <w:t xml:space="preserve"> Lei nº 8.213/1991: “Art. 112. O valor não recebido em vida pelo segurado só será pago aos seus dependentes habilitados à pensão por morte ou, na falta deles, aos seus sucessores na forma da lei civil, independentemente de inventário ou arrolamento.”</w:t>
      </w:r>
      <w:r w:rsidR="00FA58C2" w:rsidRPr="0079161F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23"/>
    <w:rsid w:val="000B7C0C"/>
    <w:rsid w:val="00323991"/>
    <w:rsid w:val="003727EC"/>
    <w:rsid w:val="00442631"/>
    <w:rsid w:val="00442A56"/>
    <w:rsid w:val="0079161F"/>
    <w:rsid w:val="009D20AB"/>
    <w:rsid w:val="00A27762"/>
    <w:rsid w:val="00A856E1"/>
    <w:rsid w:val="00CD7806"/>
    <w:rsid w:val="00D36765"/>
    <w:rsid w:val="00DA2423"/>
    <w:rsid w:val="00E111B2"/>
    <w:rsid w:val="00F61DAC"/>
    <w:rsid w:val="00FA58C2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C8C"/>
  <w15:chartTrackingRefBased/>
  <w15:docId w15:val="{55A5040F-4492-4C75-8D1C-D0B76C21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5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55CB"/>
    <w:rPr>
      <w:vertAlign w:val="superscript"/>
    </w:rPr>
  </w:style>
  <w:style w:type="table" w:styleId="Tabelacomgrade">
    <w:name w:val="Table Grid"/>
    <w:basedOn w:val="Tabelanormal"/>
    <w:uiPriority w:val="39"/>
    <w:rsid w:val="00FC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A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9</cp:revision>
  <dcterms:created xsi:type="dcterms:W3CDTF">2022-01-27T17:08:00Z</dcterms:created>
  <dcterms:modified xsi:type="dcterms:W3CDTF">2023-06-21T19:05:00Z</dcterms:modified>
</cp:coreProperties>
</file>