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779BB" w14:textId="77777777" w:rsidR="00E007AA" w:rsidRPr="00DE653B" w:rsidRDefault="00E007AA" w:rsidP="00B21BF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E65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E653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D45F2F9" w14:textId="77777777" w:rsidR="00E007AA" w:rsidRPr="00DE653B" w:rsidRDefault="00E007AA" w:rsidP="00B21BF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E65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E653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F86ED7C" w14:textId="16517C46" w:rsidR="00E007AA" w:rsidRDefault="00E007AA" w:rsidP="00E007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E65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E653B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F19552E" w14:textId="77777777" w:rsidR="00E007AA" w:rsidRPr="00DE653B" w:rsidRDefault="00E007AA" w:rsidP="00E007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274C4B7" w14:textId="77777777" w:rsidR="00EA73EF" w:rsidRPr="000B0A73" w:rsidRDefault="00EA73EF" w:rsidP="000B0A73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</w:p>
    <w:tbl>
      <w:tblPr>
        <w:tblpPr w:leftFromText="45" w:rightFromText="45" w:vertAnchor="text"/>
        <w:tblW w:w="104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2835"/>
        <w:gridCol w:w="1701"/>
        <w:gridCol w:w="2260"/>
      </w:tblGrid>
      <w:tr w:rsidR="00E007AA" w:rsidRPr="000B0A73" w14:paraId="78B0B845" w14:textId="77777777" w:rsidTr="00D630BA">
        <w:trPr>
          <w:trHeight w:val="750"/>
          <w:tblCellSpacing w:w="15" w:type="dxa"/>
        </w:trPr>
        <w:tc>
          <w:tcPr>
            <w:tcW w:w="10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FF16" w14:textId="77777777" w:rsidR="00E007AA" w:rsidRPr="000B0A73" w:rsidRDefault="00E007AA" w:rsidP="00B2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653B">
              <w:rPr>
                <w:rFonts w:ascii="Arial" w:eastAsia="Times New Roman" w:hAnsi="Arial" w:cs="Arial"/>
                <w:b/>
                <w:bCs/>
                <w:lang w:eastAsia="pt-BR"/>
              </w:rPr>
              <w:t>OBRIGAÇÃO DE PEQUENO VALOR</w:t>
            </w:r>
            <w:r>
              <w:br/>
            </w:r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$</w:t>
            </w:r>
            <w:proofErr w:type="spellStart"/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cumprimentoCartorio.getIdentificadorCumprimentoFormatado</w:t>
            </w:r>
            <w:proofErr w:type="spellEnd"/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()</w:t>
            </w:r>
          </w:p>
        </w:tc>
      </w:tr>
      <w:tr w:rsidR="00E007AA" w:rsidRPr="000B0A73" w14:paraId="6A091359" w14:textId="77777777" w:rsidTr="00D630BA">
        <w:trPr>
          <w:tblCellSpacing w:w="15" w:type="dxa"/>
        </w:trPr>
        <w:tc>
          <w:tcPr>
            <w:tcW w:w="10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21A2" w14:textId="77777777" w:rsidR="00E007AA" w:rsidRPr="003C3163" w:rsidRDefault="00E007AA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ATENÇÃO À DECISÃO PROFERIDA NO PROCESSO SUPRACITADO, REQUISITO O PAGAMENTO EM FAVOR DO(A) BENEFICIÁRIO(A), CONFORME INFORMAÇÕES ABAIXO:</w:t>
            </w:r>
          </w:p>
        </w:tc>
      </w:tr>
      <w:tr w:rsidR="007B2A6C" w:rsidRPr="000B0A73" w14:paraId="054CDC27" w14:textId="77777777" w:rsidTr="007B2A6C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832D1" w14:textId="77777777" w:rsidR="007B2A6C" w:rsidRPr="003C3163" w:rsidRDefault="007B2A6C" w:rsidP="00B21B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NATUREZA</w:t>
            </w:r>
          </w:p>
        </w:tc>
        <w:tc>
          <w:tcPr>
            <w:tcW w:w="6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274EE" w14:textId="465F0206" w:rsidR="007B2A6C" w:rsidRPr="00432DBD" w:rsidRDefault="007B2A6C" w:rsidP="00EA73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  <w:r w:rsidRPr="00432DB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 xml:space="preserve">HONORÁRIOS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>PERICIAIS</w:t>
            </w:r>
          </w:p>
        </w:tc>
      </w:tr>
      <w:tr w:rsidR="007B2A6C" w:rsidRPr="000B0A73" w14:paraId="21D8EBDA" w14:textId="77777777" w:rsidTr="000C2417">
        <w:trPr>
          <w:tblCellSpacing w:w="15" w:type="dxa"/>
        </w:trPr>
        <w:tc>
          <w:tcPr>
            <w:tcW w:w="6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ADBF" w14:textId="3FDAAC8B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EE377" w14:textId="2BF25C79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</w:tr>
      <w:tr w:rsidR="007B2A6C" w:rsidRPr="000B0A73" w14:paraId="32CF5EB1" w14:textId="77777777" w:rsidTr="000C2417">
        <w:trPr>
          <w:tblCellSpacing w:w="15" w:type="dxa"/>
        </w:trPr>
        <w:tc>
          <w:tcPr>
            <w:tcW w:w="6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72A4C" w14:textId="5C4D28A1" w:rsidR="007B2A6C" w:rsidRPr="00F6121D" w:rsidRDefault="007B2A6C" w:rsidP="000C24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6121D">
              <w:rPr>
                <w:rFonts w:ascii="Arial" w:eastAsia="Times New Roman" w:hAnsi="Arial" w:cs="Arial"/>
                <w:caps/>
                <w:sz w:val="18"/>
                <w:szCs w:val="18"/>
                <w:lang w:eastAsia="pt-BR"/>
              </w:rPr>
              <w:t xml:space="preserve">Decisão que determina a realização de </w:t>
            </w:r>
            <w:r w:rsidRPr="00F6121D"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  <w:lang w:eastAsia="pt-BR"/>
              </w:rPr>
              <w:t>perícia realizada por particular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78392" w14:textId="06B0F649" w:rsidR="007B2A6C" w:rsidRPr="00432DBD" w:rsidRDefault="003D4AE4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  <w:r w:rsidDel="003D4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B2A6C" w:rsidRPr="000B0A73" w14:paraId="37978A90" w14:textId="77777777" w:rsidTr="000C2417">
        <w:trPr>
          <w:tblCellSpacing w:w="15" w:type="dxa"/>
        </w:trPr>
        <w:tc>
          <w:tcPr>
            <w:tcW w:w="6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130CB" w14:textId="77777777" w:rsidR="007B2A6C" w:rsidRPr="00F6121D" w:rsidRDefault="007B2A6C" w:rsidP="007B2A6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pt-BR"/>
              </w:rPr>
            </w:pPr>
            <w:r w:rsidRPr="00F6121D">
              <w:rPr>
                <w:rFonts w:ascii="Arial" w:eastAsia="Times New Roman" w:hAnsi="Arial" w:cs="Arial"/>
                <w:caps/>
                <w:sz w:val="18"/>
                <w:szCs w:val="18"/>
                <w:lang w:eastAsia="pt-BR"/>
              </w:rPr>
              <w:t>Decisão que define o valor da perícia e seu pagamento adiantado</w:t>
            </w:r>
          </w:p>
          <w:p w14:paraId="42B011F5" w14:textId="171C9D61" w:rsidR="007B2A6C" w:rsidRPr="00F6121D" w:rsidRDefault="007B2A6C" w:rsidP="000C24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2FAC" w14:textId="1F808A54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</w:tr>
      <w:tr w:rsidR="007B2A6C" w:rsidRPr="000B0A73" w14:paraId="526A71BA" w14:textId="77777777" w:rsidTr="000C2417">
        <w:trPr>
          <w:tblCellSpacing w:w="15" w:type="dxa"/>
        </w:trPr>
        <w:tc>
          <w:tcPr>
            <w:tcW w:w="6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1C8F6" w14:textId="11668071" w:rsidR="007B2A6C" w:rsidRPr="003C3163" w:rsidRDefault="007B2A6C" w:rsidP="007B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DECISÃO DE DETERMINAÇÃO DE EXPEDIÇÃO DA 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PV</w:t>
            </w:r>
          </w:p>
          <w:p w14:paraId="53F6EBC2" w14:textId="245A357C" w:rsidR="007B2A6C" w:rsidRPr="003C3163" w:rsidRDefault="007B2A6C" w:rsidP="000C24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B25EB" w14:textId="21478D56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</w:tr>
      <w:tr w:rsidR="007B2A6C" w:rsidRPr="000B0A73" w14:paraId="1D5DA754" w14:textId="77777777" w:rsidTr="00D630BA">
        <w:trPr>
          <w:tblCellSpacing w:w="15" w:type="dxa"/>
        </w:trPr>
        <w:tc>
          <w:tcPr>
            <w:tcW w:w="10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14:paraId="5899BFBD" w14:textId="77777777" w:rsidR="007B2A6C" w:rsidRPr="003C3163" w:rsidRDefault="007B2A6C" w:rsidP="007B2A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B2A6C" w:rsidRPr="000B0A73" w14:paraId="3A6301C2" w14:textId="77777777" w:rsidTr="000C241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0A0C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3419C" w14:textId="4D66FA35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DATA BASE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8A994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E7D8B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  <w:tr w:rsidR="007B2A6C" w:rsidRPr="000B0A73" w14:paraId="7316EB03" w14:textId="77777777" w:rsidTr="000C241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352A" w14:textId="4259BF42" w:rsidR="007B2A6C" w:rsidRPr="003C3163" w:rsidRDefault="007B2A6C" w:rsidP="007B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VALOR DOS HONORÁRIOS PERICIAIS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F3CE3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FA5E2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C2A4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7B2A6C" w:rsidRPr="000B0A73" w14:paraId="4B01F2FA" w14:textId="77777777" w:rsidTr="000C241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BF56" w14:textId="77777777" w:rsidR="007B2A6C" w:rsidRPr="003C3163" w:rsidRDefault="007B2A6C" w:rsidP="007B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RETENÇÃO LEGAL (Espécie: </w:t>
            </w: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imposto de renda / contribuição previdenciária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319CA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1222A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7F8D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7B2A6C" w:rsidRPr="000B0A73" w14:paraId="137C2D53" w14:textId="77777777" w:rsidTr="000C2417">
        <w:trPr>
          <w:tblCellSpacing w:w="15" w:type="dxa"/>
        </w:trPr>
        <w:tc>
          <w:tcPr>
            <w:tcW w:w="8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347D9" w14:textId="77777777" w:rsidR="007B2A6C" w:rsidRPr="003C3163" w:rsidRDefault="007B2A6C" w:rsidP="007B2A6C">
            <w:pPr>
              <w:spacing w:after="0" w:line="240" w:lineRule="auto"/>
              <w:rPr>
                <w:rFonts w:ascii="Arial" w:hAnsi="Arial" w:cs="Arial"/>
                <w:color w:val="33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(VALOR PRINCIPAL + RETENÇÃO LEGAL)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8204E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7B2A6C" w:rsidRPr="000B0A73" w14:paraId="22295EFF" w14:textId="77777777" w:rsidTr="000C241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8C97" w14:textId="77777777" w:rsidR="007B2A6C" w:rsidRPr="003C3163" w:rsidRDefault="007B2A6C" w:rsidP="007B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DEVEDOR (CNPJ)</w:t>
            </w:r>
          </w:p>
        </w:tc>
        <w:tc>
          <w:tcPr>
            <w:tcW w:w="6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C281" w14:textId="77777777" w:rsidR="007B2A6C" w:rsidRDefault="007B2A6C" w:rsidP="007B2A6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7335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Estado do Paraná - Procuradoria-Geral do Estado (PGE)</w:t>
            </w:r>
          </w:p>
          <w:p w14:paraId="3D95429D" w14:textId="7272BD61" w:rsidR="007B2A6C" w:rsidRPr="003C3163" w:rsidRDefault="007B2A6C" w:rsidP="007B2A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D1A7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Procuradoria de Honorários da Gratuidade da Justiça (</w:t>
            </w:r>
            <w:r w:rsidRPr="00ED1A7C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pt-BR"/>
              </w:rPr>
              <w:t>dativos@pge.pr.gov.br</w:t>
            </w:r>
            <w:r w:rsidRPr="00ED1A7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)</w:t>
            </w:r>
          </w:p>
        </w:tc>
      </w:tr>
      <w:tr w:rsidR="007B2A6C" w:rsidRPr="000B0A73" w14:paraId="6C003D20" w14:textId="77777777" w:rsidTr="000C241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E2DF0" w14:textId="3A6D0953" w:rsidR="007B2A6C" w:rsidRPr="003C3163" w:rsidRDefault="007B2A6C" w:rsidP="007B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BENEFICIÁRIO (CPF)</w:t>
            </w:r>
          </w:p>
        </w:tc>
        <w:tc>
          <w:tcPr>
            <w:tcW w:w="6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06BD" w14:textId="040B919E" w:rsidR="007B2A6C" w:rsidRPr="003C3163" w:rsidRDefault="007B2A6C" w:rsidP="005E7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D1A7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Perito(a)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="009716C1" w:rsidRPr="003C3163">
              <w:rPr>
                <w:rFonts w:ascii="Arial" w:hAnsi="Arial" w:cs="Arial"/>
                <w:color w:val="3300FF"/>
                <w:sz w:val="18"/>
                <w:szCs w:val="18"/>
              </w:rPr>
              <w:t xml:space="preserve"> X</w:t>
            </w:r>
            <w:r w:rsidR="009716C1">
              <w:rPr>
                <w:rFonts w:ascii="Arial" w:hAnsi="Arial" w:cs="Arial"/>
                <w:color w:val="3300FF"/>
                <w:sz w:val="18"/>
                <w:szCs w:val="18"/>
              </w:rPr>
              <w:t>XXXXXXXXXXXXXXXXXXXXXXXXXX</w:t>
            </w:r>
            <w:r w:rsidR="009716C1" w:rsidRPr="003C3163">
              <w:rPr>
                <w:rFonts w:ascii="Arial" w:hAnsi="Arial" w:cs="Arial"/>
                <w:color w:val="3300FF"/>
                <w:sz w:val="18"/>
                <w:szCs w:val="18"/>
              </w:rPr>
              <w:t>X</w:t>
            </w:r>
            <w:r w:rsidR="009320D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</w:t>
            </w:r>
            <w:r w:rsidR="009320DB" w:rsidRPr="003C3163">
              <w:rPr>
                <w:rFonts w:ascii="Arial" w:hAnsi="Arial" w:cs="Arial"/>
                <w:color w:val="3300FF"/>
                <w:sz w:val="18"/>
                <w:szCs w:val="18"/>
              </w:rPr>
              <w:t>CPF</w:t>
            </w:r>
            <w:r w:rsidR="009320DB" w:rsidRPr="003C3163" w:rsidDel="009716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9320DB">
              <w:rPr>
                <w:rFonts w:ascii="Arial" w:hAnsi="Arial" w:cs="Arial"/>
                <w:color w:val="3300FF"/>
                <w:sz w:val="18"/>
                <w:szCs w:val="18"/>
              </w:rPr>
              <w:t>XXX.XXX.XXX-XX</w:t>
            </w:r>
          </w:p>
        </w:tc>
      </w:tr>
      <w:tr w:rsidR="007B2A6C" w:rsidRPr="000B0A73" w14:paraId="438DF05B" w14:textId="77777777" w:rsidTr="000C241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5E4DE" w14:textId="77777777" w:rsidR="007B2A6C" w:rsidRPr="003C3163" w:rsidRDefault="007B2A6C" w:rsidP="007B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DADOS BANCÁRIOS PARA DEPÓSITO DIRETO</w:t>
            </w:r>
          </w:p>
        </w:tc>
        <w:tc>
          <w:tcPr>
            <w:tcW w:w="6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F663" w14:textId="77777777" w:rsidR="007B2A6C" w:rsidRPr="003C3163" w:rsidRDefault="007B2A6C" w:rsidP="007B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(banco / agencia / conta / nome do titular / CPF ou CNPJ do titular)</w:t>
            </w:r>
          </w:p>
        </w:tc>
      </w:tr>
      <w:tr w:rsidR="007B2A6C" w:rsidRPr="000B0A73" w14:paraId="1114C4AA" w14:textId="77777777" w:rsidTr="00D630BA">
        <w:trPr>
          <w:trHeight w:val="2131"/>
          <w:tblCellSpacing w:w="15" w:type="dxa"/>
        </w:trPr>
        <w:tc>
          <w:tcPr>
            <w:tcW w:w="10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F649" w14:textId="7A9073F6" w:rsidR="007B2A6C" w:rsidRDefault="007B2A6C" w:rsidP="007B2A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0B0A7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O pagamento desta requisição de pequeno valor 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deverá ser realizado de acordo com o </w:t>
            </w:r>
            <w:r w:rsidRPr="00621D1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art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</w:t>
            </w:r>
            <w:r w:rsidRPr="00621D1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95, § 3º, II, do Código de Processo Civil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e com o art. 2º, § 1º, da Resolução nº 232/2016 do Conselho Nacional de Justiça, e tem validade para perícias particulares realizadas a partir de 25/01/2018 </w:t>
            </w:r>
            <w:r w:rsidRPr="006D22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ou em data anterior, porém 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em processo </w:t>
            </w:r>
            <w:r w:rsidRPr="006D22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sem o trânsito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Pr="006D22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em julgado da decisão até 25/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01/2018. Os demais pagamentos deverão seguir as disposições da Instrução Normativa nº 4/2018 do TJPR.</w:t>
            </w:r>
          </w:p>
          <w:p w14:paraId="374ABC55" w14:textId="37D45613" w:rsidR="007B2A6C" w:rsidRPr="003C3163" w:rsidRDefault="007B2A6C" w:rsidP="007B2A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prazo de pagamento desta requisição 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obrigação de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pequeno valor é de 2 (dois) meses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(art. 535, § 3º, inc. II,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CPC).</w:t>
            </w:r>
          </w:p>
          <w:p w14:paraId="4927EA96" w14:textId="77777777" w:rsidR="007B2A6C" w:rsidRPr="003C3163" w:rsidRDefault="007B2A6C" w:rsidP="007B2A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contagem do prazo tem início a partir da leitura desta intimação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(art. 7º, § 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1B5F50F0" w14:textId="77777777" w:rsidR="007B2A6C" w:rsidRPr="003C3163" w:rsidRDefault="007B2A6C" w:rsidP="007B2A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Caso não sejam informados os dados bancários para depósito direto, deve ser realizado o depósito judicial dos valores devidos conforme as seguintes instruções: </w:t>
            </w:r>
            <w:hyperlink r:id="rId4" w:history="1">
              <w:r w:rsidRPr="003C31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https://depositojudicial.caixa.gov.br/sigsj_internet/depositos-judiciais/justica-estadual/</w:t>
              </w:r>
            </w:hyperlink>
          </w:p>
          <w:p w14:paraId="32B0D5DD" w14:textId="77777777" w:rsidR="007B2A6C" w:rsidRPr="003C3163" w:rsidRDefault="007B2A6C" w:rsidP="007B2A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Os recibos de pagamento direto ou do depósito judicial devem ser juntados aos autos no prazo de 05 (cinco) dias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(art. 8º, § 1º,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Judiciário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45094E7C" w14:textId="77777777" w:rsidR="007B2A6C" w:rsidRPr="003C3163" w:rsidRDefault="007B2A6C" w:rsidP="007B2A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crédito deverá ser atualizado até a data do 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epósito (art. 100, §§ 5º e 12º,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CF), com observância do Tema 96 do STF (“Incidem juros da mora entre a data da realização dos cálculos e a da requisição ou do precatório”) e Tema 450 do STF (“É devida correção monetária no período compreendido entre a data de elaboração do cálculo da requisição de pequeno valor - RPV e sua expedição para pagamento”).</w:t>
            </w:r>
          </w:p>
        </w:tc>
      </w:tr>
      <w:tr w:rsidR="007B2A6C" w:rsidRPr="000B0A73" w14:paraId="1E087C6F" w14:textId="77777777" w:rsidTr="00D630BA">
        <w:trPr>
          <w:tblCellSpacing w:w="15" w:type="dxa"/>
        </w:trPr>
        <w:tc>
          <w:tcPr>
            <w:tcW w:w="10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6A86" w14:textId="77777777" w:rsidR="007B2A6C" w:rsidRPr="000B0A73" w:rsidRDefault="007B2A6C" w:rsidP="007B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48F370B8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Data e assinatura conforme sistema.</w:t>
            </w:r>
          </w:p>
        </w:tc>
      </w:tr>
    </w:tbl>
    <w:p w14:paraId="65CEED3F" w14:textId="64FB1DFC" w:rsidR="000B0A73" w:rsidRPr="000B0A73" w:rsidRDefault="000B0A73" w:rsidP="000B0A73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  <w:bookmarkStart w:id="0" w:name="_GoBack"/>
      <w:bookmarkEnd w:id="0"/>
    </w:p>
    <w:sectPr w:rsidR="000B0A73" w:rsidRPr="000B0A73" w:rsidSect="000B0A73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3"/>
    <w:rsid w:val="000B0A73"/>
    <w:rsid w:val="000C2417"/>
    <w:rsid w:val="000D1000"/>
    <w:rsid w:val="00123925"/>
    <w:rsid w:val="00125B10"/>
    <w:rsid w:val="00311BED"/>
    <w:rsid w:val="003D4AE4"/>
    <w:rsid w:val="00465698"/>
    <w:rsid w:val="004B44E9"/>
    <w:rsid w:val="0053253D"/>
    <w:rsid w:val="00593056"/>
    <w:rsid w:val="005E725E"/>
    <w:rsid w:val="00621D1B"/>
    <w:rsid w:val="00644414"/>
    <w:rsid w:val="006A73D4"/>
    <w:rsid w:val="006D22CD"/>
    <w:rsid w:val="00706E89"/>
    <w:rsid w:val="0073351F"/>
    <w:rsid w:val="00757FCE"/>
    <w:rsid w:val="007B2A6C"/>
    <w:rsid w:val="009320DB"/>
    <w:rsid w:val="009716C1"/>
    <w:rsid w:val="009C77A1"/>
    <w:rsid w:val="00AE1AA9"/>
    <w:rsid w:val="00B23946"/>
    <w:rsid w:val="00B90E69"/>
    <w:rsid w:val="00CE79A7"/>
    <w:rsid w:val="00D630BA"/>
    <w:rsid w:val="00D9293A"/>
    <w:rsid w:val="00E007AA"/>
    <w:rsid w:val="00E331B1"/>
    <w:rsid w:val="00EA73EF"/>
    <w:rsid w:val="00ED1A7C"/>
    <w:rsid w:val="00EE45A0"/>
    <w:rsid w:val="00F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B8E9"/>
  <w15:chartTrackingRefBased/>
  <w15:docId w15:val="{FC63B39F-B202-47B0-9F63-B89E06B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0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0A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293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293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E45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5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5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5A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5A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E4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6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positojudicial.caixa.gov.br/sigsj_internet/depositos-judiciais/justica-estadu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Aruan Benatto Monastier</dc:creator>
  <cp:keywords/>
  <dc:description/>
  <cp:lastModifiedBy>Rocela Popp Rosa Scholles</cp:lastModifiedBy>
  <cp:revision>12</cp:revision>
  <dcterms:created xsi:type="dcterms:W3CDTF">2022-03-11T20:45:00Z</dcterms:created>
  <dcterms:modified xsi:type="dcterms:W3CDTF">2023-04-12T16:24:00Z</dcterms:modified>
</cp:coreProperties>
</file>