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DF2861" w:rsidRPr="00DF2861" w:rsidRDefault="00DF2861" w:rsidP="00DF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F2861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DF2861" w:rsidRPr="00DF2861" w:rsidRDefault="00DF2861" w:rsidP="00DF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F2861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DF2861" w:rsidRPr="00DF2861" w:rsidRDefault="00DF2861" w:rsidP="00DF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F2861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72A6659" w14:textId="77777777" w:rsidR="00DF2861" w:rsidRPr="00DF2861" w:rsidRDefault="00DF2861" w:rsidP="00DF2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B0CA6B" w14:textId="42F62374" w:rsidR="00DF2861" w:rsidRPr="00DF2861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7DF">
        <w:rPr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t>TERMO DE COLAÇÃO DE BENS</w:t>
      </w:r>
      <w:r w:rsidR="002C57DF">
        <w:rPr>
          <w:rStyle w:val="Refdenotaderodap"/>
          <w:rFonts w:ascii="Arial" w:eastAsia="Times New Roman" w:hAnsi="Arial" w:cs="Arial"/>
          <w:b/>
          <w:bCs/>
          <w:sz w:val="21"/>
          <w:szCs w:val="21"/>
          <w:u w:val="single"/>
          <w:lang w:eastAsia="pt-BR"/>
        </w:rPr>
        <w:footnoteReference w:id="1"/>
      </w:r>
    </w:p>
    <w:p w14:paraId="199CE69A" w14:textId="77777777" w:rsidR="00DF2861" w:rsidRPr="00DF2861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DF28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DF2861" w:rsidRPr="00DF2861" w:rsidRDefault="00DF2861" w:rsidP="00DF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075C07" w14:textId="0CAFD757" w:rsidR="00DF2861" w:rsidRPr="00DF2861" w:rsidRDefault="00DF2861" w:rsidP="00DF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70C086FA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() compareceu de livre e espontânea vontade, de forma pura e simples, isenta de coação e impedimento o(a) </w:t>
      </w:r>
      <w:r w:rsidRPr="70C086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70C086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70C086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parteSelecionadaDadosCompletos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a fim de </w:t>
      </w:r>
      <w:r w:rsidRPr="70C086FA">
        <w:rPr>
          <w:rFonts w:ascii="Arial" w:eastAsia="Times New Roman" w:hAnsi="Arial" w:cs="Arial"/>
          <w:sz w:val="18"/>
          <w:szCs w:val="18"/>
          <w:u w:val="single"/>
          <w:lang w:eastAsia="pt-BR"/>
        </w:rPr>
        <w:t>colacionar o(s) bem(</w:t>
      </w:r>
      <w:proofErr w:type="spellStart"/>
      <w:r w:rsidRPr="70C086FA">
        <w:rPr>
          <w:rFonts w:ascii="Arial" w:eastAsia="Times New Roman" w:hAnsi="Arial" w:cs="Arial"/>
          <w:sz w:val="18"/>
          <w:szCs w:val="18"/>
          <w:u w:val="single"/>
          <w:lang w:eastAsia="pt-BR"/>
        </w:rPr>
        <w:t>ns</w:t>
      </w:r>
      <w:proofErr w:type="spellEnd"/>
      <w:r w:rsidRPr="70C086FA">
        <w:rPr>
          <w:rFonts w:ascii="Arial" w:eastAsia="Times New Roman" w:hAnsi="Arial" w:cs="Arial"/>
          <w:sz w:val="18"/>
          <w:szCs w:val="18"/>
          <w:u w:val="single"/>
          <w:lang w:eastAsia="pt-BR"/>
        </w:rPr>
        <w:t>) que recebeu do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70C086F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C57DF" w:rsidRPr="002C57D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2C57DF" w:rsidRPr="002C57D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com último domicílio em </w:t>
      </w:r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e falecido(a) na data de 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, na cidade de</w:t>
      </w:r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conforme disse na petição de mov. 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, mais especificadamente o(s) seguinte(s) bem(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): [</w:t>
      </w:r>
      <w:r w:rsidR="002C57D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***D</w:t>
      </w:r>
      <w:r w:rsidR="002C57DF"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ESCRIÇÃO DOS BENS</w:t>
      </w:r>
      <w:r w:rsidR="002C57D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>], o qual(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is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) recebeu na data de</w:t>
      </w:r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pelo valor estimado ao tempo da abertura da sucessão de </w:t>
      </w:r>
      <w:r w:rsidRPr="70C086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R$</w:t>
      </w:r>
      <w:r w:rsidRPr="70C086F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proofErr w:type="spellStart"/>
      <w:r w:rsidRPr="70C086F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</w:t>
      </w:r>
      <w:proofErr w:type="spellEnd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(valor por extenso)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, conforme documento de mov. </w:t>
      </w:r>
      <w:proofErr w:type="spellStart"/>
      <w:r w:rsidRPr="70C086F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70C086FA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Para fins de </w:t>
      </w:r>
      <w:proofErr w:type="gram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registro  </w:t>
      </w:r>
      <w:r w:rsidR="002C57DF">
        <w:rPr>
          <w:rFonts w:ascii="Arial" w:eastAsia="Times New Roman" w:hAnsi="Arial" w:cs="Arial"/>
          <w:sz w:val="18"/>
          <w:szCs w:val="18"/>
          <w:lang w:eastAsia="pt-BR"/>
        </w:rPr>
        <w:t>lavrou</w:t>
      </w:r>
      <w:proofErr w:type="gramEnd"/>
      <w:r w:rsidR="002C57DF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consentido,vai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 xml:space="preserve"> devidamente assinado. Eu, $</w:t>
      </w:r>
      <w:proofErr w:type="spellStart"/>
      <w:proofErr w:type="gram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70C086F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70C086FA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DF2861" w:rsidRPr="00DF2861" w:rsidRDefault="00DF2861" w:rsidP="00DF2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FDBCB" w14:textId="77777777" w:rsidR="00DF2861" w:rsidRPr="002C57DF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7D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DF2861" w:rsidRPr="002C57DF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C57DF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DF2861" w:rsidRPr="00DF2861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5A809" w14:textId="77777777" w:rsidR="00DF2861" w:rsidRPr="00DF2861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1A49C" w14:textId="77777777" w:rsidR="00DF2861" w:rsidRPr="00DF2861" w:rsidRDefault="00DF2861" w:rsidP="00DF2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41C8F396" w14:textId="504F50CC" w:rsidR="004311A6" w:rsidRPr="002C57DF" w:rsidRDefault="00DF2861" w:rsidP="002C5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2861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DF2861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DF2861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DF286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Herdeiro(a)</w:t>
      </w:r>
    </w:p>
    <w:sectPr w:rsidR="004311A6" w:rsidRPr="002C5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9BF3" w14:textId="77777777" w:rsidR="002C57DF" w:rsidRDefault="002C57DF" w:rsidP="002C57DF">
      <w:pPr>
        <w:spacing w:after="0" w:line="240" w:lineRule="auto"/>
      </w:pPr>
      <w:r>
        <w:separator/>
      </w:r>
    </w:p>
  </w:endnote>
  <w:endnote w:type="continuationSeparator" w:id="0">
    <w:p w14:paraId="3EE2FFE8" w14:textId="77777777" w:rsidR="002C57DF" w:rsidRDefault="002C57DF" w:rsidP="002C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C0EF" w14:textId="77777777" w:rsidR="002C57DF" w:rsidRDefault="002C57DF" w:rsidP="002C57DF">
      <w:pPr>
        <w:spacing w:after="0" w:line="240" w:lineRule="auto"/>
      </w:pPr>
      <w:r>
        <w:separator/>
      </w:r>
    </w:p>
  </w:footnote>
  <w:footnote w:type="continuationSeparator" w:id="0">
    <w:p w14:paraId="3B5E6B51" w14:textId="77777777" w:rsidR="002C57DF" w:rsidRDefault="002C57DF" w:rsidP="002C57DF">
      <w:pPr>
        <w:spacing w:after="0" w:line="240" w:lineRule="auto"/>
      </w:pPr>
      <w:r>
        <w:continuationSeparator/>
      </w:r>
    </w:p>
  </w:footnote>
  <w:footnote w:id="1">
    <w:p w14:paraId="77BAEE55" w14:textId="0C23B123" w:rsidR="002C57DF" w:rsidRPr="002C57DF" w:rsidRDefault="002C57DF" w:rsidP="002C57D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C57DF">
        <w:rPr>
          <w:rStyle w:val="Refdenotaderodap"/>
          <w:rFonts w:ascii="Arial" w:hAnsi="Arial" w:cs="Arial"/>
          <w:sz w:val="16"/>
          <w:szCs w:val="16"/>
        </w:rPr>
        <w:footnoteRef/>
      </w:r>
      <w:r w:rsidRPr="002C57DF">
        <w:rPr>
          <w:rFonts w:ascii="Arial" w:hAnsi="Arial" w:cs="Arial"/>
          <w:sz w:val="16"/>
          <w:szCs w:val="16"/>
        </w:rPr>
        <w:t xml:space="preserve"> CPC: “</w:t>
      </w:r>
      <w:r w:rsidRPr="002C57DF">
        <w:rPr>
          <w:rFonts w:ascii="Arial" w:eastAsia="Times New Roman" w:hAnsi="Arial" w:cs="Arial"/>
          <w:sz w:val="16"/>
          <w:szCs w:val="16"/>
          <w:lang w:eastAsia="pt-BR"/>
        </w:rPr>
        <w:t xml:space="preserve">639. No prazo estabelecido no art. 627, o herdeiro obrigado à colação conferirá </w:t>
      </w:r>
      <w:proofErr w:type="spellStart"/>
      <w:r w:rsidRPr="002C57DF">
        <w:rPr>
          <w:rFonts w:ascii="Arial" w:eastAsia="Times New Roman" w:hAnsi="Arial" w:cs="Arial"/>
          <w:sz w:val="16"/>
          <w:szCs w:val="16"/>
          <w:lang w:eastAsia="pt-BR"/>
        </w:rPr>
        <w:t>por</w:t>
      </w:r>
      <w:proofErr w:type="spellEnd"/>
      <w:r w:rsidRPr="002C57DF">
        <w:rPr>
          <w:rFonts w:ascii="Arial" w:eastAsia="Times New Roman" w:hAnsi="Arial" w:cs="Arial"/>
          <w:sz w:val="16"/>
          <w:szCs w:val="16"/>
          <w:lang w:eastAsia="pt-BR"/>
        </w:rPr>
        <w:t xml:space="preserve"> termo nos autos ou por petição à qual o termo se reportará os bens que recebeu ou, se já não os possuir, trar-lhes-á o valor.</w:t>
      </w:r>
      <w:r w:rsidRPr="002C57DF"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2C57DF">
        <w:rPr>
          <w:rFonts w:ascii="Arial" w:eastAsia="Times New Roman" w:hAnsi="Arial" w:cs="Arial"/>
          <w:sz w:val="16"/>
          <w:szCs w:val="16"/>
          <w:lang w:eastAsia="pt-BR"/>
        </w:rPr>
        <w:t>Parágrafo único. Os bens a serem conferidos na partilha, assim como as acessões e as benfeitorias que o donatário fez, calcular-se-ão pelo valor que tiverem ao tempo da abertura da sucessão.</w:t>
      </w:r>
      <w:r w:rsidRPr="002C57DF">
        <w:rPr>
          <w:rFonts w:ascii="Arial" w:hAnsi="Arial" w:cs="Arial"/>
          <w:sz w:val="16"/>
          <w:szCs w:val="16"/>
        </w:rPr>
        <w:t>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61"/>
    <w:rsid w:val="000E7E0F"/>
    <w:rsid w:val="002C57DF"/>
    <w:rsid w:val="00916750"/>
    <w:rsid w:val="00DF2861"/>
    <w:rsid w:val="13AFEB2A"/>
    <w:rsid w:val="70C0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9D293"/>
  <w15:chartTrackingRefBased/>
  <w15:docId w15:val="{0008DBA7-E415-4DC3-AC63-012989E5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7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7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7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FBD17-A718-4C6A-B95A-78EA11989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17021-6973-4D4A-9C33-8462C89BE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82E63-5B5A-4351-B3C9-3E3921D45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16D01-C707-40A4-B9C1-7B4FD752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973</Characters>
  <Application>Microsoft Office Word</Application>
  <DocSecurity>0</DocSecurity>
  <Lines>8</Lines>
  <Paragraphs>2</Paragraphs>
  <ScaleCrop>false</ScaleCrop>
  <Company>Tribunal de Justiça do Estado do Paraná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3</cp:revision>
  <dcterms:created xsi:type="dcterms:W3CDTF">2021-11-03T19:08:00Z</dcterms:created>
  <dcterms:modified xsi:type="dcterms:W3CDTF">2022-03-25T17:43:00Z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