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E8E0B" w14:textId="77777777" w:rsidR="00006727" w:rsidRPr="00006727" w:rsidRDefault="00006727" w:rsidP="00006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6727">
        <w:rPr>
          <w:rFonts w:ascii="Arial" w:eastAsia="Times New Roman" w:hAnsi="Arial" w:cs="Arial"/>
          <w:sz w:val="18"/>
          <w:szCs w:val="18"/>
          <w:lang w:eastAsia="pt-BR"/>
        </w:rPr>
        <w:t>$formatacaoModeloPadrao</w:t>
      </w:r>
    </w:p>
    <w:p w14:paraId="0132D0B2" w14:textId="77777777" w:rsidR="00006727" w:rsidRPr="00006727" w:rsidRDefault="00006727" w:rsidP="00006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6727">
        <w:rPr>
          <w:rFonts w:ascii="Arial" w:eastAsia="Times New Roman" w:hAnsi="Arial" w:cs="Arial"/>
          <w:sz w:val="18"/>
          <w:szCs w:val="18"/>
          <w:lang w:eastAsia="pt-BR"/>
        </w:rPr>
        <w:t>$cabecalho</w:t>
      </w:r>
    </w:p>
    <w:p w14:paraId="2A372955" w14:textId="77777777" w:rsidR="00006727" w:rsidRPr="00006727" w:rsidRDefault="00006727" w:rsidP="00006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6727">
        <w:rPr>
          <w:rFonts w:ascii="Arial" w:eastAsia="Times New Roman" w:hAnsi="Arial" w:cs="Arial"/>
          <w:sz w:val="18"/>
          <w:szCs w:val="18"/>
          <w:lang w:eastAsia="pt-BR"/>
        </w:rPr>
        <w:t>$dadosProcessoSemValorSemData</w:t>
      </w:r>
    </w:p>
    <w:p w14:paraId="672A6659" w14:textId="77777777" w:rsidR="00006727" w:rsidRPr="00006727" w:rsidRDefault="00006727" w:rsidP="00006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7BAD7FC" w14:textId="0AF876A5" w:rsidR="00006727" w:rsidRPr="00006727" w:rsidRDefault="00006727" w:rsidP="00006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2AD8">
        <w:rPr>
          <w:rFonts w:ascii="Arial" w:eastAsia="Times New Roman" w:hAnsi="Arial" w:cs="Arial"/>
          <w:b/>
          <w:bCs/>
          <w:sz w:val="21"/>
          <w:szCs w:val="21"/>
          <w:u w:val="single"/>
          <w:lang w:eastAsia="pt-BR"/>
        </w:rPr>
        <w:t>TERMO DE CURADORIA E ARRECADAÇÃO</w:t>
      </w:r>
      <w:r w:rsidR="00222AD8">
        <w:rPr>
          <w:rStyle w:val="Refdenotaderodap"/>
          <w:rFonts w:ascii="Arial" w:eastAsia="Times New Roman" w:hAnsi="Arial" w:cs="Arial"/>
          <w:b/>
          <w:bCs/>
          <w:sz w:val="21"/>
          <w:szCs w:val="21"/>
          <w:u w:val="single"/>
          <w:lang w:eastAsia="pt-BR"/>
        </w:rPr>
        <w:footnoteReference w:id="1"/>
      </w:r>
    </w:p>
    <w:p w14:paraId="444B3587" w14:textId="77777777" w:rsidR="00006727" w:rsidRPr="00006727" w:rsidRDefault="00006727" w:rsidP="00006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672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BENS DO AUSENTE</w:t>
      </w:r>
    </w:p>
    <w:p w14:paraId="199CE69A" w14:textId="77777777" w:rsidR="00006727" w:rsidRPr="00006727" w:rsidRDefault="00006727" w:rsidP="00006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672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$cumprimentoNumero</w:t>
      </w:r>
    </w:p>
    <w:p w14:paraId="0A37501D" w14:textId="77777777" w:rsidR="00006727" w:rsidRPr="00006727" w:rsidRDefault="00006727" w:rsidP="00006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AEF775" w14:textId="297AA81C" w:rsidR="00006727" w:rsidRPr="00006727" w:rsidRDefault="00006727" w:rsidP="00006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2B7201DA">
        <w:rPr>
          <w:rFonts w:ascii="Arial" w:eastAsia="Times New Roman" w:hAnsi="Arial" w:cs="Arial"/>
          <w:sz w:val="18"/>
          <w:szCs w:val="18"/>
          <w:lang w:eastAsia="pt-BR"/>
        </w:rPr>
        <w:t xml:space="preserve">No dia $data.getDataPorExtenso(), nesta Secretaria da $vara.getDescricao(), Estado do Paraná, perante o(a) Juiz(íza) de Direito $!autos.getJuizResponsavel().getNome() compareceu de livre e espontânea vontade, de forma pura e simples, isenta de coação e impedimento o(a) senhor(a) </w:t>
      </w:r>
      <w:r w:rsidR="00574DF4" w:rsidRPr="09F0022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$parteSelecionadaDadosBasicos</w:t>
      </w:r>
      <w:r w:rsidRPr="2B7201DA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="00222AD8" w:rsidRPr="003C40D2">
        <w:rPr>
          <w:rFonts w:ascii="Arial" w:eastAsia="Times New Roman" w:hAnsi="Arial" w:cs="Arial"/>
          <w:sz w:val="18"/>
          <w:szCs w:val="18"/>
          <w:lang w:eastAsia="pt-BR"/>
        </w:rPr>
        <w:t>estado civil </w:t>
      </w:r>
      <w:r w:rsidR="00222AD8" w:rsidRPr="003C40D2">
        <w:rPr>
          <w:rFonts w:ascii="Arial" w:eastAsia="Times New Roman" w:hAnsi="Arial" w:cs="Arial"/>
          <w:color w:val="242424"/>
          <w:sz w:val="18"/>
          <w:szCs w:val="18"/>
          <w:lang w:eastAsia="pt-BR"/>
        </w:rPr>
        <w:t>$parteSelecionada.getParte().getEstadoCivil().getDescricao(),</w:t>
      </w:r>
      <w:r w:rsidR="00222AD8" w:rsidRPr="003C40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2B7201DA">
        <w:rPr>
          <w:rFonts w:ascii="Arial" w:eastAsia="Times New Roman" w:hAnsi="Arial" w:cs="Arial"/>
          <w:sz w:val="18"/>
          <w:szCs w:val="18"/>
          <w:lang w:eastAsia="pt-BR"/>
        </w:rPr>
        <w:t>para aceitar o compromisso de</w:t>
      </w:r>
      <w:r w:rsidRPr="2B7201D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CURADOR(A) </w:t>
      </w:r>
      <w:r w:rsidRPr="2B7201DA">
        <w:rPr>
          <w:rFonts w:ascii="Arial" w:eastAsia="Times New Roman" w:hAnsi="Arial" w:cs="Arial"/>
          <w:sz w:val="18"/>
          <w:szCs w:val="18"/>
          <w:lang w:eastAsia="pt-BR"/>
        </w:rPr>
        <w:t>dos bens deixados pel</w:t>
      </w:r>
      <w:r w:rsidR="00222AD8">
        <w:rPr>
          <w:rFonts w:ascii="Arial" w:eastAsia="Times New Roman" w:hAnsi="Arial" w:cs="Arial"/>
          <w:sz w:val="18"/>
          <w:szCs w:val="18"/>
          <w:lang w:eastAsia="pt-BR"/>
        </w:rPr>
        <w:t>o(a)</w:t>
      </w:r>
      <w:r w:rsidRPr="2B7201DA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2B7201D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ausente </w:t>
      </w:r>
      <w:r w:rsidR="00222AD8" w:rsidRPr="00222AD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$partesPassivasDocumentos</w:t>
      </w:r>
      <w:r w:rsidRPr="2B7201DA">
        <w:rPr>
          <w:rFonts w:ascii="Arial" w:eastAsia="Times New Roman" w:hAnsi="Arial" w:cs="Arial"/>
          <w:sz w:val="18"/>
          <w:szCs w:val="18"/>
          <w:lang w:eastAsia="pt-BR"/>
        </w:rPr>
        <w:t xml:space="preserve"> e ratificar a </w:t>
      </w:r>
      <w:r w:rsidRPr="2B7201D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declaração de bens da parte ausente</w:t>
      </w:r>
      <w:r w:rsidRPr="2B7201DA">
        <w:rPr>
          <w:rFonts w:ascii="Arial" w:eastAsia="Times New Roman" w:hAnsi="Arial" w:cs="Arial"/>
          <w:sz w:val="18"/>
          <w:szCs w:val="18"/>
          <w:lang w:eastAsia="pt-BR"/>
        </w:rPr>
        <w:t xml:space="preserve"> constante</w:t>
      </w:r>
      <w:r w:rsidRPr="2B7201D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na petição de movimento xx.1 / no auto circunstanciado</w:t>
      </w:r>
      <w:r w:rsidR="00222AD8" w:rsidRPr="00222AD8">
        <w:rPr>
          <w:rStyle w:val="Refdenotaderodap"/>
          <w:rFonts w:ascii="Arial" w:eastAsia="Times New Roman" w:hAnsi="Arial" w:cs="Arial"/>
          <w:sz w:val="18"/>
          <w:szCs w:val="18"/>
          <w:lang w:eastAsia="pt-BR"/>
        </w:rPr>
        <w:footnoteReference w:id="2"/>
      </w:r>
      <w:r w:rsidR="00222AD8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</w:t>
      </w:r>
      <w:r w:rsidRPr="2B7201DA">
        <w:rPr>
          <w:rFonts w:ascii="Arial" w:eastAsia="Times New Roman" w:hAnsi="Arial" w:cs="Arial"/>
          <w:sz w:val="18"/>
          <w:szCs w:val="18"/>
          <w:lang w:eastAsia="pt-BR"/>
        </w:rPr>
        <w:t xml:space="preserve">do presente processo, dizendo que nada mais tem a acrescentar além das declarações já prestadas. </w:t>
      </w:r>
      <w:r w:rsidR="00222AD8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2B7201DA">
        <w:rPr>
          <w:rFonts w:ascii="Arial" w:eastAsia="Times New Roman" w:hAnsi="Arial" w:cs="Arial"/>
          <w:sz w:val="18"/>
          <w:szCs w:val="18"/>
          <w:lang w:eastAsia="pt-BR"/>
        </w:rPr>
        <w:t xml:space="preserve"> compromisso de administração d</w:t>
      </w:r>
      <w:r w:rsidR="00222AD8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2B7201DA">
        <w:rPr>
          <w:rFonts w:ascii="Arial" w:eastAsia="Times New Roman" w:hAnsi="Arial" w:cs="Arial"/>
          <w:sz w:val="18"/>
          <w:szCs w:val="18"/>
          <w:lang w:eastAsia="pt-BR"/>
        </w:rPr>
        <w:t xml:space="preserve">s bens arrecadados </w:t>
      </w:r>
      <w:r w:rsidR="00222AD8">
        <w:rPr>
          <w:rFonts w:ascii="Arial" w:eastAsia="Times New Roman" w:hAnsi="Arial" w:cs="Arial"/>
          <w:sz w:val="18"/>
          <w:szCs w:val="18"/>
          <w:lang w:eastAsia="pt-BR"/>
        </w:rPr>
        <w:t xml:space="preserve">foi </w:t>
      </w:r>
      <w:r w:rsidRPr="2B7201DA">
        <w:rPr>
          <w:rFonts w:ascii="Arial" w:eastAsia="Times New Roman" w:hAnsi="Arial" w:cs="Arial"/>
          <w:sz w:val="18"/>
          <w:szCs w:val="18"/>
          <w:lang w:eastAsia="pt-BR"/>
        </w:rPr>
        <w:t xml:space="preserve">aceito </w:t>
      </w:r>
      <w:r w:rsidR="00222AD8">
        <w:rPr>
          <w:rFonts w:ascii="Arial" w:eastAsia="Times New Roman" w:hAnsi="Arial" w:cs="Arial"/>
          <w:sz w:val="18"/>
          <w:szCs w:val="18"/>
          <w:lang w:eastAsia="pt-BR"/>
        </w:rPr>
        <w:t>e prometido</w:t>
      </w:r>
      <w:r w:rsidRPr="2B7201DA">
        <w:rPr>
          <w:rFonts w:ascii="Arial" w:eastAsia="Times New Roman" w:hAnsi="Arial" w:cs="Arial"/>
          <w:sz w:val="18"/>
          <w:szCs w:val="18"/>
          <w:lang w:eastAsia="pt-BR"/>
        </w:rPr>
        <w:t xml:space="preserve"> cumprir</w:t>
      </w:r>
      <w:r w:rsidR="00A70FDB" w:rsidRPr="00A70FDB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A70FDB" w:rsidRPr="0026291A">
        <w:rPr>
          <w:rFonts w:ascii="Arial" w:eastAsia="Times New Roman" w:hAnsi="Arial" w:cs="Arial"/>
          <w:sz w:val="18"/>
          <w:szCs w:val="18"/>
          <w:lang w:eastAsia="pt-BR"/>
        </w:rPr>
        <w:t>bem e fielmente a função</w:t>
      </w:r>
      <w:r w:rsidRPr="2B7201DA">
        <w:rPr>
          <w:rFonts w:ascii="Arial" w:eastAsia="Times New Roman" w:hAnsi="Arial" w:cs="Arial"/>
          <w:sz w:val="18"/>
          <w:szCs w:val="18"/>
          <w:lang w:eastAsia="pt-BR"/>
        </w:rPr>
        <w:t>, nos termos do art. 739 do Código de Processo Civil</w:t>
      </w:r>
      <w:r w:rsidR="00A70FDB">
        <w:rPr>
          <w:rStyle w:val="Refdenotaderodap"/>
          <w:rFonts w:ascii="Arial" w:eastAsia="Times New Roman" w:hAnsi="Arial" w:cs="Arial"/>
          <w:sz w:val="18"/>
          <w:szCs w:val="18"/>
          <w:lang w:eastAsia="pt-BR"/>
        </w:rPr>
        <w:footnoteReference w:id="3"/>
      </w:r>
      <w:r w:rsidRPr="2B7201DA">
        <w:rPr>
          <w:rFonts w:ascii="Arial" w:eastAsia="Times New Roman" w:hAnsi="Arial" w:cs="Arial"/>
          <w:sz w:val="18"/>
          <w:szCs w:val="18"/>
          <w:lang w:eastAsia="pt-BR"/>
        </w:rPr>
        <w:t>. Para constar foi lavrado este termo, que lido e achado conforme vai devidamente assinado. Eu, $logon.getNome(), $logon.getGrupo().getDescricao(), digitei e conferi.</w:t>
      </w:r>
    </w:p>
    <w:p w14:paraId="5DAB6C7B" w14:textId="77777777" w:rsidR="00006727" w:rsidRPr="00006727" w:rsidRDefault="00006727" w:rsidP="00006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7FFDBCB" w14:textId="77777777" w:rsidR="00006727" w:rsidRPr="00222AD8" w:rsidRDefault="00006727" w:rsidP="00006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2AD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$assinaturaJuizDireito2</w:t>
      </w:r>
    </w:p>
    <w:p w14:paraId="445F4B9E" w14:textId="77777777" w:rsidR="00006727" w:rsidRPr="00222AD8" w:rsidRDefault="00006727" w:rsidP="00006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222AD8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eletrônica)</w:t>
      </w:r>
    </w:p>
    <w:p w14:paraId="02EB378F" w14:textId="77777777" w:rsidR="00006727" w:rsidRPr="00006727" w:rsidRDefault="00006727" w:rsidP="00006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05A809" w14:textId="77777777" w:rsidR="00006727" w:rsidRPr="00006727" w:rsidRDefault="00006727" w:rsidP="00006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E1A49C" w14:textId="77777777" w:rsidR="00006727" w:rsidRPr="00006727" w:rsidRDefault="00006727" w:rsidP="00006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6727">
        <w:rPr>
          <w:rFonts w:ascii="Arial" w:eastAsia="Times New Roman" w:hAnsi="Arial" w:cs="Arial"/>
          <w:sz w:val="18"/>
          <w:szCs w:val="18"/>
          <w:lang w:eastAsia="pt-BR"/>
        </w:rPr>
        <w:t>_______________________</w:t>
      </w:r>
    </w:p>
    <w:p w14:paraId="41C8F396" w14:textId="49EBF079" w:rsidR="004311A6" w:rsidRPr="00222AD8" w:rsidRDefault="00006727" w:rsidP="00222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6727">
        <w:rPr>
          <w:rFonts w:ascii="Arial" w:eastAsia="Times New Roman" w:hAnsi="Arial" w:cs="Arial"/>
          <w:sz w:val="18"/>
          <w:szCs w:val="18"/>
          <w:lang w:eastAsia="pt-BR"/>
        </w:rPr>
        <w:t>$parteSelecionadaNome</w:t>
      </w:r>
      <w:r w:rsidRPr="00006727">
        <w:rPr>
          <w:rFonts w:ascii="Arial" w:eastAsia="Times New Roman" w:hAnsi="Arial" w:cs="Arial"/>
          <w:sz w:val="18"/>
          <w:szCs w:val="18"/>
          <w:lang w:eastAsia="pt-BR"/>
        </w:rPr>
        <w:br/>
      </w:r>
      <w:r w:rsidRPr="0000672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Curador(a)</w:t>
      </w:r>
    </w:p>
    <w:sectPr w:rsidR="004311A6" w:rsidRPr="00222A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B45C8" w14:textId="77777777" w:rsidR="00222AD8" w:rsidRDefault="00222AD8" w:rsidP="00222AD8">
      <w:pPr>
        <w:spacing w:after="0" w:line="240" w:lineRule="auto"/>
      </w:pPr>
      <w:r>
        <w:separator/>
      </w:r>
    </w:p>
  </w:endnote>
  <w:endnote w:type="continuationSeparator" w:id="0">
    <w:p w14:paraId="281D5075" w14:textId="77777777" w:rsidR="00222AD8" w:rsidRDefault="00222AD8" w:rsidP="0022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51F10" w14:textId="77777777" w:rsidR="00222AD8" w:rsidRDefault="00222AD8" w:rsidP="00222AD8">
      <w:pPr>
        <w:spacing w:after="0" w:line="240" w:lineRule="auto"/>
      </w:pPr>
      <w:r>
        <w:separator/>
      </w:r>
    </w:p>
  </w:footnote>
  <w:footnote w:type="continuationSeparator" w:id="0">
    <w:p w14:paraId="03521AC4" w14:textId="77777777" w:rsidR="00222AD8" w:rsidRDefault="00222AD8" w:rsidP="00222AD8">
      <w:pPr>
        <w:spacing w:after="0" w:line="240" w:lineRule="auto"/>
      </w:pPr>
      <w:r>
        <w:continuationSeparator/>
      </w:r>
    </w:p>
  </w:footnote>
  <w:footnote w:id="1">
    <w:p w14:paraId="05CC8895" w14:textId="30DEA11A" w:rsidR="00222AD8" w:rsidRPr="00222AD8" w:rsidRDefault="00222AD8" w:rsidP="00222AD8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222AD8">
        <w:rPr>
          <w:rStyle w:val="Refdenotaderodap"/>
          <w:rFonts w:ascii="Arial" w:hAnsi="Arial" w:cs="Arial"/>
          <w:sz w:val="14"/>
          <w:szCs w:val="14"/>
        </w:rPr>
        <w:footnoteRef/>
      </w:r>
      <w:r w:rsidRPr="00222AD8">
        <w:rPr>
          <w:rFonts w:ascii="Arial" w:hAnsi="Arial" w:cs="Arial"/>
          <w:sz w:val="14"/>
          <w:szCs w:val="14"/>
        </w:rPr>
        <w:t xml:space="preserve"> </w:t>
      </w:r>
      <w:r w:rsidRPr="00222AD8">
        <w:rPr>
          <w:rFonts w:ascii="Arial" w:eastAsia="Times New Roman" w:hAnsi="Arial" w:cs="Arial"/>
          <w:sz w:val="14"/>
          <w:szCs w:val="14"/>
          <w:lang w:eastAsia="pt-BR"/>
        </w:rPr>
        <w:t>CPC: “Art. 744. Declarada a ausência nos casos previstos em lei, o juiz mandará arrecadar os bens do ausente e nomear-lhes-á curador na forma estabelecida na Seção VI, observando-se o disposto em lei.”</w:t>
      </w:r>
    </w:p>
  </w:footnote>
  <w:footnote w:id="2">
    <w:p w14:paraId="6A09DE6C" w14:textId="07FE82C8" w:rsidR="00222AD8" w:rsidRPr="00A70FDB" w:rsidRDefault="00222AD8" w:rsidP="00A70FDB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222AD8">
        <w:rPr>
          <w:rStyle w:val="Refdenotaderodap"/>
          <w:rFonts w:ascii="Arial" w:hAnsi="Arial" w:cs="Arial"/>
          <w:sz w:val="14"/>
          <w:szCs w:val="14"/>
        </w:rPr>
        <w:footnoteRef/>
      </w:r>
      <w:r w:rsidRPr="00222AD8">
        <w:rPr>
          <w:rFonts w:ascii="Arial" w:hAnsi="Arial" w:cs="Arial"/>
          <w:sz w:val="14"/>
          <w:szCs w:val="14"/>
        </w:rPr>
        <w:t xml:space="preserve"> </w:t>
      </w:r>
      <w:r w:rsidRPr="00222AD8">
        <w:rPr>
          <w:rFonts w:ascii="Arial" w:eastAsia="Times New Roman" w:hAnsi="Arial" w:cs="Arial"/>
          <w:sz w:val="14"/>
          <w:szCs w:val="14"/>
          <w:lang w:eastAsia="pt-BR"/>
        </w:rPr>
        <w:t xml:space="preserve">CPC: “Art. 740. O juiz ordenará que o oficial de justiça, acompanhado do escrivão ou do chefe de secretaria e do curador, arrole os bens e descreva-os em auto circunstanciado. § 1º Não podendo comparecer ao local, o juiz requisitará à autoridade policial que proceda à arrecadação e ao arrolamento dos bens, com 2 (duas) testemunhas, que assistirão às diligências. § 2º Não estando ainda nomeado o curador, o juiz designará depositário e lhe entregará os bens, mediante simples termo nos autos, depois de compromissado. § 3º Durante a arrecadação, o juiz ou a autoridade policial inquirirá os moradores da casa e da vizinhança sobre a qualificação do falecido, o paradeiro de seus sucessores e a existência de outros bens, lavrando-se de tudo auto de inquirição e informação. § 4º O juiz examinará reservadamente os papéis, as cartas missivas e os livros domésticos e, verificando que não apresentam interesse, mandará empacotá-los e lacrá-los para serem assim entregues aos sucessores do falecido ou queimados quando os bens forem declarados vacantes. § 5º Se constar ao juiz a existência de bens em outra comarca, mandará expedir carta precatória a fim de serem arrecadados. § 6º Não se fará a arrecadação, ou essa será suspensa, quando, iniciada, apresentarem-se para reclamar os bens o cônjuge ou companheiro, o herdeiro ou o testamenteiro notoriamente reconhecido e não houver oposição motivada do curador, de qualquer interessado, do Ministério </w:t>
      </w:r>
      <w:r w:rsidRPr="00A70FDB">
        <w:rPr>
          <w:rFonts w:ascii="Arial" w:eastAsia="Times New Roman" w:hAnsi="Arial" w:cs="Arial"/>
          <w:sz w:val="14"/>
          <w:szCs w:val="14"/>
          <w:lang w:eastAsia="pt-BR"/>
        </w:rPr>
        <w:t>Público ou do representante da Fazenda Pública.”</w:t>
      </w:r>
    </w:p>
  </w:footnote>
  <w:footnote w:id="3">
    <w:p w14:paraId="4B75D235" w14:textId="39BEA882" w:rsidR="00A70FDB" w:rsidRDefault="00A70FDB" w:rsidP="00A70FDB">
      <w:pPr>
        <w:pStyle w:val="Textodenotaderodap"/>
        <w:jc w:val="both"/>
      </w:pPr>
      <w:r w:rsidRPr="00A70FDB">
        <w:rPr>
          <w:rStyle w:val="Refdenotaderodap"/>
          <w:rFonts w:ascii="Arial" w:hAnsi="Arial" w:cs="Arial"/>
          <w:sz w:val="14"/>
          <w:szCs w:val="14"/>
        </w:rPr>
        <w:footnoteRef/>
      </w:r>
      <w:r w:rsidRPr="00A70FDB">
        <w:rPr>
          <w:rFonts w:ascii="Arial" w:hAnsi="Arial" w:cs="Arial"/>
          <w:sz w:val="14"/>
          <w:szCs w:val="14"/>
        </w:rPr>
        <w:t xml:space="preserve"> </w:t>
      </w:r>
      <w:r w:rsidRPr="00A70FDB">
        <w:rPr>
          <w:rFonts w:ascii="Arial" w:eastAsia="Times New Roman" w:hAnsi="Arial" w:cs="Arial"/>
          <w:sz w:val="14"/>
          <w:szCs w:val="14"/>
          <w:lang w:eastAsia="pt-BR"/>
        </w:rPr>
        <w:t>CPC: “Art. 739. A herança jacente ficará sob a guarda, a conservação e a administração de um curador até a respectiva entrega ao sucessor legalmente habilitado ou até a declaração de vacância. § 1º Incumbe ao curador: I - representar a herança em juízo ou fora dele, com intervenção do Ministério Público; II - ter em boa guarda e conservação os bens arrecadados e promover a arrecadação de outros porventura existentes; III - executar as medidas conservatórias dos direitos da herança; IV - apresentar mensalmente ao juiz balancete da receita e da despesa; V - prestar contas ao final de sua gestão. § 2º Aplica-se ao curador o disposto nos arts. 159 a 161.”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727"/>
    <w:rsid w:val="00006727"/>
    <w:rsid w:val="000E7E0F"/>
    <w:rsid w:val="00222AD8"/>
    <w:rsid w:val="00574DF4"/>
    <w:rsid w:val="00916750"/>
    <w:rsid w:val="00A70FDB"/>
    <w:rsid w:val="2B72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E708EA"/>
  <w15:chartTrackingRefBased/>
  <w15:docId w15:val="{FE217C36-FC72-4BC8-9697-7016D015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22AD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22AD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22A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8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9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D04DE-6A48-4E5E-85A8-80AFA3C390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8A539B-919F-4020-A4F2-BFFF2DE508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F8CC6E-3FD5-4D6E-A153-72B6A326B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5CE7C3-6441-4F54-B264-55CA0255A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Manoela Papp</cp:lastModifiedBy>
  <cp:revision>4</cp:revision>
  <dcterms:created xsi:type="dcterms:W3CDTF">2021-11-03T19:03:00Z</dcterms:created>
  <dcterms:modified xsi:type="dcterms:W3CDTF">2022-03-25T17:15:00Z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