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A6BA" w14:textId="77777777" w:rsidR="00E71ADB" w:rsidRPr="00E71ADB" w:rsidRDefault="00E71ADB" w:rsidP="00E7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AD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71ADB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E71ADB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E71ADB" w:rsidRPr="00E71ADB" w:rsidRDefault="00E71ADB" w:rsidP="00E7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AD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71ADB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E71ADB" w:rsidRPr="00E71ADB" w:rsidRDefault="00E71ADB" w:rsidP="00E71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1ADB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71ADB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E71ADB" w:rsidRPr="00E71ADB" w14:paraId="425BDEF5" w14:textId="77777777" w:rsidTr="00E71A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E71ADB" w:rsidRPr="00E71ADB" w:rsidRDefault="00E71ADB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7BDE66C4" w:rsidR="00E71ADB" w:rsidRPr="00E71ADB" w:rsidRDefault="00E71ADB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875D87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E71AD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E71AD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E71AD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E71AD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E71ADB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E71ADB" w:rsidRPr="00E71ADB" w14:paraId="7CCA1814" w14:textId="77777777" w:rsidTr="00E71A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E71ADB" w:rsidRPr="00E71ADB" w:rsidRDefault="00E71ADB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E71ADB" w:rsidRPr="00E71ADB" w:rsidRDefault="00E71ADB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E71ADB" w:rsidRPr="00E71ADB" w14:paraId="6F3F5E24" w14:textId="77777777" w:rsidTr="00E71AD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E71ADB" w:rsidRPr="00E71ADB" w:rsidRDefault="00E71ADB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1AD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E71AD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E71ADB" w:rsidRPr="00E71ADB" w:rsidRDefault="00E71ADB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71ADB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1085BE17" w14:textId="47DFBBE8" w:rsidR="00E71ADB" w:rsidRPr="00E71ADB" w:rsidRDefault="00E71ADB" w:rsidP="00E71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209F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44209F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F23297" w:rsidRPr="0044209F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44209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4209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4209F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44209F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44209F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44209F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44209F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44209F">
        <w:rPr>
          <w:rFonts w:ascii="Arial" w:eastAsia="Times New Roman" w:hAnsi="Arial" w:cs="Arial"/>
          <w:lang w:eastAsia="pt-BR"/>
        </w:rPr>
        <w:br/>
      </w:r>
      <w:r w:rsidRPr="00E71AD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E71AD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E71AD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E71AD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E71AD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E71AD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E71AD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()#end</w:t>
      </w:r>
    </w:p>
    <w:p w14:paraId="3B646AE2" w14:textId="49B9021E" w:rsidR="00E71ADB" w:rsidRPr="0044209F" w:rsidRDefault="00644AE2" w:rsidP="00875D87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4"/>
          <w:szCs w:val="14"/>
          <w:lang w:eastAsia="pt-BR"/>
        </w:rPr>
      </w:pPr>
      <w:r w:rsidRPr="00644AE2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44209F" w:rsidDel="00644AE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</w:t>
      </w:r>
      <w:r w:rsidR="00875D87" w:rsidRPr="0044209F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672A6659" w14:textId="77777777" w:rsidR="00E71ADB" w:rsidRPr="0044209F" w:rsidRDefault="00E71ADB" w:rsidP="00E71AD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E71ADB" w:rsidRPr="0044209F" w:rsidRDefault="00E71ADB" w:rsidP="00F232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44AE2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644AE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) de Direito </w:t>
      </w:r>
      <w:proofErr w:type="gramStart"/>
      <w:r w:rsidRPr="00644AE2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644AE2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644AE2">
        <w:rPr>
          <w:rFonts w:ascii="Arial" w:eastAsia="Times New Roman" w:hAnsi="Arial" w:cs="Arial"/>
          <w:sz w:val="18"/>
          <w:szCs w:val="18"/>
          <w:lang w:eastAsia="pt-BR"/>
        </w:rPr>
        <w:t>.getJuizResponsavel</w:t>
      </w:r>
      <w:proofErr w:type="spellEnd"/>
      <w:r w:rsidRPr="00644AE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644AE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644AE2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644AE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644AE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644AE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644AE2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644AE2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E71ADB" w:rsidRPr="0044209F" w:rsidRDefault="00E71ADB" w:rsidP="00E71AD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639AA3A" w14:textId="77777777" w:rsidR="00644AE2" w:rsidRDefault="00E71ADB" w:rsidP="00834B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44AE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proofErr w:type="spellStart"/>
      <w:r w:rsidRPr="00644AE2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644AE2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644AE2" w:rsidRPr="00644AE2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28FBFA49" w14:textId="77777777" w:rsidR="0044209F" w:rsidRPr="00644AE2" w:rsidRDefault="0044209F" w:rsidP="00834B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5512927" w14:textId="0635A2FD" w:rsidR="00834B84" w:rsidRPr="00644AE2" w:rsidRDefault="00644AE2" w:rsidP="00834B8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</w:pPr>
      <w:r w:rsidRPr="0044209F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E71ADB" w:rsidRPr="0044209F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E71ADB" w:rsidRPr="0044209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u w:val="single"/>
          <w:lang w:eastAsia="pt-BR"/>
        </w:rPr>
        <w:t>NOTIFICAÇÃO</w:t>
      </w:r>
      <w:r w:rsidR="00E71ADB" w:rsidRPr="00644AE2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t-BR"/>
        </w:rPr>
        <w:t xml:space="preserve"> </w:t>
      </w:r>
      <w:r w:rsidR="00834B84"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da pessoa jurídica interessada, na pessoa de seu representante legal, dos termos da presente Ação de Improbidade Administrativa </w:t>
      </w:r>
      <w:r w:rsidR="00834B84" w:rsidRPr="00644AE2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para, caso queira, intervir no processo</w:t>
      </w:r>
      <w:r w:rsidR="0044209F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>,</w:t>
      </w:r>
      <w:r w:rsidR="00834B84" w:rsidRPr="00644AE2">
        <w:rPr>
          <w:rFonts w:ascii="Arial" w:eastAsia="Times New Roman" w:hAnsi="Arial" w:cs="Arial"/>
          <w:color w:val="000000" w:themeColor="text1"/>
          <w:sz w:val="18"/>
          <w:szCs w:val="18"/>
          <w:lang w:eastAsia="pt-BR"/>
        </w:rPr>
        <w:t xml:space="preserve"> </w:t>
      </w:r>
      <w:r w:rsidR="00834B84" w:rsidRPr="00644AE2">
        <w:rPr>
          <w:rFonts w:ascii="Arial" w:eastAsia="Times New Roman" w:hAnsi="Arial" w:cs="Arial"/>
          <w:sz w:val="18"/>
          <w:szCs w:val="18"/>
          <w:lang w:eastAsia="pt-BR"/>
        </w:rPr>
        <w:t>nos termos do art. 17, § 14, da Lei nº 8.429/1992</w:t>
      </w:r>
      <w:r w:rsidR="00834B84" w:rsidRPr="00644AE2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="00834B84"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, em razão de indícios de atos de improbidade administrativa que </w:t>
      </w:r>
      <w:r w:rsidR="00834B84" w:rsidRPr="0044209F">
        <w:rPr>
          <w:rFonts w:ascii="Arial" w:eastAsia="Times New Roman" w:hAnsi="Arial" w:cs="Arial"/>
          <w:color w:val="0000FF"/>
          <w:sz w:val="18"/>
          <w:szCs w:val="18"/>
          <w:lang w:eastAsia="pt-BR"/>
        </w:rPr>
        <w:t>importam enriquecimento ilícito / causam prejuízo ao erário / atentam contra os princípios da administração pública</w:t>
      </w:r>
      <w:r w:rsidR="00834B84" w:rsidRPr="00644AE2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3"/>
      </w:r>
      <w:r w:rsidR="00834B84" w:rsidRPr="00644AE2">
        <w:rPr>
          <w:rFonts w:ascii="Arial" w:eastAsia="Times New Roman" w:hAnsi="Arial" w:cs="Arial"/>
          <w:color w:val="0070C0"/>
          <w:sz w:val="18"/>
          <w:szCs w:val="18"/>
          <w:lang w:eastAsia="pt-BR"/>
        </w:rPr>
        <w:t>.</w:t>
      </w:r>
    </w:p>
    <w:p w14:paraId="0556558C" w14:textId="77777777" w:rsidR="00644AE2" w:rsidRPr="00644AE2" w:rsidRDefault="00644AE2" w:rsidP="00834B8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70C0"/>
          <w:sz w:val="18"/>
          <w:szCs w:val="18"/>
        </w:rPr>
      </w:pPr>
    </w:p>
    <w:p w14:paraId="45A4A35F" w14:textId="569FA158" w:rsidR="00834B84" w:rsidRPr="00644AE2" w:rsidRDefault="00644AE2" w:rsidP="00834B8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E4034"/>
          <w:sz w:val="18"/>
          <w:szCs w:val="18"/>
        </w:rPr>
      </w:pPr>
      <w:r w:rsidRPr="0044209F">
        <w:rPr>
          <w:rFonts w:ascii="Arial" w:hAnsi="Arial" w:cs="Arial"/>
          <w:b/>
          <w:color w:val="0000FF"/>
          <w:sz w:val="18"/>
          <w:szCs w:val="18"/>
        </w:rPr>
        <w:t>2.</w:t>
      </w:r>
      <w:r w:rsidR="00834B84" w:rsidRPr="0044209F">
        <w:rPr>
          <w:rFonts w:ascii="Arial" w:hAnsi="Arial" w:cs="Arial"/>
          <w:color w:val="0000FF"/>
          <w:sz w:val="18"/>
          <w:szCs w:val="18"/>
        </w:rPr>
        <w:t> </w:t>
      </w:r>
      <w:r w:rsidR="00834B84" w:rsidRPr="0044209F">
        <w:rPr>
          <w:rFonts w:ascii="Arial" w:hAnsi="Arial" w:cs="Arial"/>
          <w:b/>
          <w:bCs/>
          <w:color w:val="0000FF"/>
          <w:sz w:val="18"/>
          <w:szCs w:val="18"/>
          <w:u w:val="single"/>
        </w:rPr>
        <w:t>INTIMAÇÃO</w:t>
      </w:r>
      <w:r w:rsidR="00834B84" w:rsidRPr="0044209F">
        <w:rPr>
          <w:rFonts w:ascii="Arial" w:hAnsi="Arial" w:cs="Arial"/>
          <w:color w:val="0000FF"/>
          <w:sz w:val="18"/>
          <w:szCs w:val="18"/>
        </w:rPr>
        <w:t xml:space="preserve"> acerca da decisão referente ao pedido antecedente / incidente de </w:t>
      </w:r>
      <w:r w:rsidR="00834B84" w:rsidRPr="0044209F">
        <w:rPr>
          <w:rFonts w:ascii="Arial" w:hAnsi="Arial" w:cs="Arial"/>
          <w:b/>
          <w:color w:val="0000FF"/>
          <w:sz w:val="18"/>
          <w:szCs w:val="18"/>
        </w:rPr>
        <w:t>INDISPONIBILIDADE DE BENS DOS RÉUS</w:t>
      </w:r>
      <w:r w:rsidR="00834B84" w:rsidRPr="0044209F">
        <w:rPr>
          <w:rFonts w:ascii="Arial" w:hAnsi="Arial" w:cs="Arial"/>
          <w:color w:val="0000FF"/>
          <w:sz w:val="18"/>
          <w:szCs w:val="18"/>
        </w:rPr>
        <w:t xml:space="preserve"> pleiteado pela parte autora, </w:t>
      </w:r>
      <w:r w:rsidR="00834B84" w:rsidRPr="0044209F">
        <w:rPr>
          <w:rFonts w:ascii="Arial" w:hAnsi="Arial" w:cs="Arial"/>
          <w:b/>
          <w:bCs/>
          <w:color w:val="0000FF"/>
          <w:sz w:val="18"/>
          <w:szCs w:val="18"/>
        </w:rPr>
        <w:t>a seguir parcialmente transcrita: </w:t>
      </w:r>
      <w:r w:rsidR="0044209F" w:rsidRPr="0044209F"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>“(...)</w:t>
      </w:r>
      <w:r w:rsidR="0044209F"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>XXXXXXXXXXXXX</w:t>
      </w:r>
      <w:r w:rsidR="0044209F" w:rsidRPr="0044209F"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>(...)”.</w:t>
      </w:r>
    </w:p>
    <w:p w14:paraId="02EB378F" w14:textId="1579699C" w:rsidR="00E71ADB" w:rsidRPr="0044209F" w:rsidRDefault="00E71ADB" w:rsidP="00E71AD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80EE7FF" w14:textId="69CA1EE5" w:rsidR="00644AE2" w:rsidRPr="00644AE2" w:rsidRDefault="00644AE2" w:rsidP="00644AE2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3</w:t>
      </w:r>
      <w:r w:rsidRPr="00644AE2">
        <w:rPr>
          <w:rFonts w:cs="Arial"/>
          <w:b/>
          <w:bCs/>
          <w:sz w:val="18"/>
          <w:szCs w:val="18"/>
        </w:rPr>
        <w:t xml:space="preserve">. </w:t>
      </w:r>
      <w:r w:rsidRPr="00644AE2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644AE2">
        <w:rPr>
          <w:rStyle w:val="normaltextrun"/>
          <w:rFonts w:cs="Arial"/>
          <w:sz w:val="18"/>
          <w:szCs w:val="18"/>
        </w:rPr>
        <w:t xml:space="preserve"> </w:t>
      </w:r>
      <w:r w:rsidRPr="00644AE2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5EE6E765" w14:textId="77777777" w:rsidR="00644AE2" w:rsidRPr="00644AE2" w:rsidRDefault="00644AE2" w:rsidP="00644AE2">
      <w:pPr>
        <w:pStyle w:val="SemEspaamento"/>
        <w:rPr>
          <w:rFonts w:cs="Arial"/>
          <w:bCs/>
          <w:sz w:val="18"/>
          <w:szCs w:val="18"/>
        </w:rPr>
      </w:pPr>
      <w:r w:rsidRPr="00644AE2">
        <w:rPr>
          <w:rFonts w:cs="Arial"/>
          <w:bCs/>
          <w:sz w:val="18"/>
          <w:szCs w:val="18"/>
        </w:rPr>
        <w:t>TELEFONE CELULAR (___</w:t>
      </w:r>
      <w:proofErr w:type="gramStart"/>
      <w:r w:rsidRPr="00644AE2">
        <w:rPr>
          <w:rFonts w:cs="Arial"/>
          <w:bCs/>
          <w:sz w:val="18"/>
          <w:szCs w:val="18"/>
        </w:rPr>
        <w:t>_)_</w:t>
      </w:r>
      <w:proofErr w:type="gramEnd"/>
      <w:r w:rsidRPr="00644AE2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644AE2">
        <w:rPr>
          <w:rFonts w:cs="Arial"/>
          <w:bCs/>
          <w:sz w:val="18"/>
          <w:szCs w:val="18"/>
        </w:rPr>
        <w:t xml:space="preserve">(  </w:t>
      </w:r>
      <w:proofErr w:type="gramEnd"/>
      <w:r w:rsidRPr="00644AE2">
        <w:rPr>
          <w:rFonts w:cs="Arial"/>
          <w:bCs/>
          <w:sz w:val="18"/>
          <w:szCs w:val="18"/>
        </w:rPr>
        <w:t xml:space="preserve"> ) SIM (   ) NÃO</w:t>
      </w:r>
    </w:p>
    <w:p w14:paraId="5B47EBA6" w14:textId="77777777" w:rsidR="00644AE2" w:rsidRPr="00644AE2" w:rsidRDefault="00644AE2" w:rsidP="00644AE2">
      <w:pPr>
        <w:pStyle w:val="SemEspaamento"/>
        <w:rPr>
          <w:rFonts w:cs="Arial"/>
          <w:bCs/>
          <w:sz w:val="18"/>
          <w:szCs w:val="18"/>
        </w:rPr>
      </w:pPr>
      <w:r w:rsidRPr="00644AE2">
        <w:rPr>
          <w:rFonts w:cs="Arial"/>
          <w:bCs/>
          <w:sz w:val="18"/>
          <w:szCs w:val="18"/>
        </w:rPr>
        <w:t>E-MAIL _________________________________________________</w:t>
      </w:r>
    </w:p>
    <w:p w14:paraId="6DD5333A" w14:textId="2221E9BB" w:rsidR="00644AE2" w:rsidRPr="00644AE2" w:rsidRDefault="00644AE2" w:rsidP="004420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44AE2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644AE2">
        <w:rPr>
          <w:rFonts w:ascii="Arial" w:hAnsi="Arial" w:cs="Arial"/>
          <w:bCs/>
          <w:sz w:val="18"/>
          <w:szCs w:val="18"/>
        </w:rPr>
        <w:t>também</w:t>
      </w:r>
      <w:r w:rsidRPr="00644AE2">
        <w:rPr>
          <w:rFonts w:ascii="Arial" w:eastAsia="Times New Roman" w:hAnsi="Arial" w:cs="Arial"/>
          <w:sz w:val="18"/>
          <w:szCs w:val="18"/>
        </w:rPr>
        <w:t xml:space="preserve"> d</w:t>
      </w:r>
      <w:r w:rsidRPr="00644AE2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644AE2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0A106070" w14:textId="31505053" w:rsidR="00644AE2" w:rsidRPr="00644AE2" w:rsidRDefault="00644AE2" w:rsidP="00644AE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7D89120" w14:textId="24F1290F" w:rsidR="00644AE2" w:rsidRPr="0044209F" w:rsidRDefault="00644AE2" w:rsidP="00644A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44AE2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644AE2">
        <w:rPr>
          <w:rFonts w:ascii="Arial" w:eastAsia="Arial" w:hAnsi="Arial" w:cs="Arial"/>
          <w:sz w:val="18"/>
          <w:szCs w:val="18"/>
        </w:rPr>
        <w:t xml:space="preserve"> É d</w:t>
      </w:r>
      <w:r w:rsidRPr="00644AE2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644AE2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644AE2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644AE2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644AE2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644AE2">
        <w:rPr>
          <w:rFonts w:ascii="Arial" w:eastAsia="Arial" w:hAnsi="Arial" w:cs="Arial"/>
          <w:sz w:val="18"/>
          <w:szCs w:val="18"/>
        </w:rPr>
        <w:t>. 77 e 274, CPC; art. 217, §</w:t>
      </w:r>
      <w:r w:rsidR="0044209F">
        <w:rPr>
          <w:rFonts w:ascii="Arial" w:eastAsia="Arial" w:hAnsi="Arial" w:cs="Arial"/>
          <w:sz w:val="18"/>
          <w:szCs w:val="18"/>
        </w:rPr>
        <w:t xml:space="preserve"> </w:t>
      </w:r>
      <w:r w:rsidRPr="00644AE2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7A445874" w14:textId="77777777" w:rsidR="00644AE2" w:rsidRPr="00644AE2" w:rsidRDefault="00644AE2" w:rsidP="00644AE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1265D5C" w14:textId="2B02668F" w:rsidR="00644AE2" w:rsidRPr="00644AE2" w:rsidRDefault="00644AE2" w:rsidP="0044209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44AE2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644AE2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644AE2">
        <w:rPr>
          <w:rFonts w:ascii="Arial" w:hAnsi="Arial" w:cs="Arial"/>
          <w:sz w:val="18"/>
          <w:szCs w:val="18"/>
        </w:rPr>
        <w:t xml:space="preserve"> </w:t>
      </w:r>
      <w:r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644AE2">
        <w:rPr>
          <w:rFonts w:ascii="Arial" w:eastAsia="Arial" w:hAnsi="Arial" w:cs="Arial"/>
          <w:sz w:val="18"/>
          <w:szCs w:val="18"/>
        </w:rPr>
        <w:t>por meio de uma das seguintes formas</w:t>
      </w:r>
      <w:r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644AE2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644AE2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644AE2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644AE2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644AE2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644AE2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644AE2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644AE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644AE2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35F43C69" w14:textId="77777777" w:rsidR="00644AE2" w:rsidRPr="0044209F" w:rsidRDefault="00644AE2" w:rsidP="00644AE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E71ADB" w:rsidRPr="0044209F" w:rsidRDefault="00E71ADB" w:rsidP="00E71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44209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58C10536" w:rsidR="00E71ADB" w:rsidRPr="0044209F" w:rsidRDefault="00E71ADB" w:rsidP="00E71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44209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644AE2" w:rsidRPr="0044209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44209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644AE2" w:rsidRPr="0044209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44209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65B1E0BE" w:rsidR="004311A6" w:rsidRPr="00F23297" w:rsidRDefault="00644AE2" w:rsidP="00F23297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644AE2">
        <w:rPr>
          <w:rFonts w:ascii="Arial" w:eastAsia="Times New Roman" w:hAnsi="Arial" w:cs="Arial"/>
          <w:b/>
          <w:bCs/>
          <w:sz w:val="14"/>
          <w:szCs w:val="14"/>
          <w:lang w:eastAsia="pt-BR"/>
        </w:rPr>
        <w:lastRenderedPageBreak/>
        <w:t>OBSERVAÇÃO:</w:t>
      </w:r>
      <w:r w:rsidRPr="00644AE2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644AE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644AE2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644AE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644AE2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644AE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644AE2">
        <w:rPr>
          <w:rFonts w:ascii="Arial" w:eastAsia="Times New Roman" w:hAnsi="Arial" w:cs="Arial"/>
          <w:sz w:val="14"/>
          <w:szCs w:val="14"/>
          <w:lang w:eastAsia="pt-BR"/>
        </w:rPr>
        <w:t> (código de acesso) fornecida na contrafé desta comunicação. O conteúdo integral do processo poderá ser acessado, dependendo do seu nível de sigilo e do(a) destinatário(a) desta comunicação, pelo(a) advogado(a) habilitado(a) nos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F23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948C" w14:textId="77777777" w:rsidR="00875D87" w:rsidRDefault="00875D87" w:rsidP="00875D87">
      <w:pPr>
        <w:spacing w:after="0" w:line="240" w:lineRule="auto"/>
      </w:pPr>
      <w:r>
        <w:separator/>
      </w:r>
    </w:p>
  </w:endnote>
  <w:endnote w:type="continuationSeparator" w:id="0">
    <w:p w14:paraId="7CCF3532" w14:textId="77777777" w:rsidR="00875D87" w:rsidRDefault="00875D87" w:rsidP="0087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7ED2" w14:textId="77777777" w:rsidR="00875D87" w:rsidRDefault="00875D87" w:rsidP="00875D87">
      <w:pPr>
        <w:spacing w:after="0" w:line="240" w:lineRule="auto"/>
      </w:pPr>
      <w:r>
        <w:separator/>
      </w:r>
    </w:p>
  </w:footnote>
  <w:footnote w:type="continuationSeparator" w:id="0">
    <w:p w14:paraId="6765CE45" w14:textId="77777777" w:rsidR="00875D87" w:rsidRDefault="00875D87" w:rsidP="00875D87">
      <w:pPr>
        <w:spacing w:after="0" w:line="240" w:lineRule="auto"/>
      </w:pPr>
      <w:r>
        <w:continuationSeparator/>
      </w:r>
    </w:p>
  </w:footnote>
  <w:footnote w:id="1">
    <w:p w14:paraId="7DED4385" w14:textId="492A7628" w:rsidR="00875D87" w:rsidRPr="00644AE2" w:rsidRDefault="00875D87" w:rsidP="00875D8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644AE2">
        <w:rPr>
          <w:rStyle w:val="Refdenotaderodap"/>
          <w:rFonts w:ascii="Arial" w:hAnsi="Arial" w:cs="Arial"/>
          <w:sz w:val="14"/>
          <w:szCs w:val="14"/>
        </w:rPr>
        <w:footnoteRef/>
      </w:r>
      <w:r w:rsidRPr="00644AE2">
        <w:rPr>
          <w:rFonts w:ascii="Arial" w:hAnsi="Arial" w:cs="Arial"/>
          <w:sz w:val="14"/>
          <w:szCs w:val="14"/>
        </w:rPr>
        <w:t xml:space="preserve"> </w:t>
      </w:r>
      <w:r w:rsidR="00644AE2" w:rsidRPr="00644AE2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644AE2" w:rsidRPr="00644AE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644AE2" w:rsidRPr="00644AE2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644AE2" w:rsidRPr="00644AE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644AE2" w:rsidRPr="00644AE2"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644AE2" w:rsidRPr="00644AE2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644AE2" w:rsidRPr="00644AE2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581C440F" w14:textId="527A5715" w:rsidR="00834B84" w:rsidRPr="0044209F" w:rsidRDefault="00834B84" w:rsidP="00834B84">
      <w:pPr>
        <w:pStyle w:val="Textodenotaderodap"/>
        <w:rPr>
          <w:rFonts w:ascii="Arial" w:hAnsi="Arial" w:cs="Arial"/>
          <w:sz w:val="14"/>
          <w:szCs w:val="14"/>
        </w:rPr>
      </w:pPr>
      <w:r w:rsidRPr="0044209F">
        <w:rPr>
          <w:rStyle w:val="Refdenotaderodap"/>
          <w:rFonts w:ascii="Arial" w:hAnsi="Arial" w:cs="Arial"/>
          <w:sz w:val="14"/>
          <w:szCs w:val="14"/>
        </w:rPr>
        <w:footnoteRef/>
      </w:r>
      <w:r w:rsidRPr="0044209F">
        <w:rPr>
          <w:rFonts w:ascii="Arial" w:hAnsi="Arial" w:cs="Arial"/>
          <w:sz w:val="14"/>
          <w:szCs w:val="14"/>
        </w:rPr>
        <w:t xml:space="preserve"> </w:t>
      </w:r>
      <w:r w:rsidR="00644AE2" w:rsidRPr="0044209F">
        <w:rPr>
          <w:rFonts w:ascii="Arial" w:hAnsi="Arial" w:cs="Arial"/>
          <w:sz w:val="14"/>
          <w:szCs w:val="14"/>
        </w:rPr>
        <w:t xml:space="preserve">Lei nº 8.429/1992: </w:t>
      </w:r>
      <w:r w:rsidRPr="0044209F">
        <w:rPr>
          <w:rFonts w:ascii="Arial" w:hAnsi="Arial" w:cs="Arial"/>
          <w:sz w:val="14"/>
          <w:szCs w:val="14"/>
        </w:rPr>
        <w:t>“</w:t>
      </w:r>
      <w:r w:rsidRPr="00644AE2">
        <w:rPr>
          <w:rFonts w:ascii="Arial" w:eastAsia="Times New Roman" w:hAnsi="Arial" w:cs="Arial"/>
          <w:sz w:val="14"/>
          <w:szCs w:val="14"/>
          <w:lang w:eastAsia="pt-BR"/>
        </w:rPr>
        <w:t>Art. 17. A ação para a aplicação das sanções de que trata esta Lei será proposta pelo Ministério Público e seguirá o procedimento comum previsto na Lei nº 13.105, de 16 de março de 2015 (Código de Processo Civil), salvo o disposto nesta Lei. [...] § 14. Sem prejuízo da citação dos réus, a pessoa jurídica interessada será intimada para, caso queira, intervir no processo.”</w:t>
      </w:r>
      <w:r w:rsidR="00644AE2" w:rsidRPr="00644AE2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  <w:footnote w:id="3">
    <w:p w14:paraId="4F6BD767" w14:textId="7D03B5B1" w:rsidR="00834B84" w:rsidRDefault="00834B84" w:rsidP="00834B84">
      <w:pPr>
        <w:pStyle w:val="Textodenotaderodap"/>
        <w:jc w:val="both"/>
      </w:pPr>
      <w:r w:rsidRPr="0044209F">
        <w:rPr>
          <w:rStyle w:val="Refdenotaderodap"/>
          <w:rFonts w:ascii="Arial" w:hAnsi="Arial" w:cs="Arial"/>
          <w:sz w:val="14"/>
          <w:szCs w:val="14"/>
        </w:rPr>
        <w:footnoteRef/>
      </w:r>
      <w:r w:rsidRPr="0044209F">
        <w:rPr>
          <w:rFonts w:ascii="Arial" w:hAnsi="Arial" w:cs="Arial"/>
          <w:sz w:val="14"/>
          <w:szCs w:val="14"/>
        </w:rPr>
        <w:t xml:space="preserve"> </w:t>
      </w:r>
      <w:r w:rsidR="00644AE2" w:rsidRPr="0044209F">
        <w:rPr>
          <w:rFonts w:ascii="Arial" w:hAnsi="Arial" w:cs="Arial"/>
          <w:sz w:val="14"/>
          <w:szCs w:val="14"/>
        </w:rPr>
        <w:t xml:space="preserve">Lei nº 8.429/1992: </w:t>
      </w:r>
      <w:r w:rsidRPr="0044209F">
        <w:rPr>
          <w:rFonts w:ascii="Arial" w:hAnsi="Arial" w:cs="Arial"/>
          <w:sz w:val="14"/>
          <w:szCs w:val="14"/>
        </w:rPr>
        <w:t>“</w:t>
      </w:r>
      <w:r w:rsidRPr="00644AE2">
        <w:rPr>
          <w:rFonts w:ascii="Arial" w:eastAsia="Times New Roman" w:hAnsi="Arial" w:cs="Arial"/>
          <w:sz w:val="14"/>
          <w:szCs w:val="14"/>
          <w:lang w:eastAsia="pt-BR"/>
        </w:rPr>
        <w:t>Art. 17-D. A ação por improbidade administrativa é repressiva, de caráter sancionatório, destinada à aplicação de sanções de caráter pessoal previstas nesta Lei, e não constitui ação civil, vedado seu ajuizamento para o controle de legalidade de políticas públicas e para a proteção do patrimônio público e social, do meio ambiente e de outros interesses difusos, coletivos e individuais homogêneos. Parágrafo único. Ressalvado o disposto nesta Lei, o controle de legalidade de políticas públicas e a responsabilidade de agentes públicos, inclusive políticos, entes públicos e governamentais, por danos ao meio ambiente, ao consumidor, a bens e direitos de valor artístico, estético, histórico, turístico e paisagístico, a qualquer outro interesse difuso ou coletivo, à ordem econômica, à ordem urbanística, à honra e à dignidade de grupos raciais, étnicos ou religiosos e ao patrimônio público e social submetem-se aos termos da Lei nº 7.347, de 24 de julho de 1985.”</w:t>
      </w:r>
      <w:r w:rsidR="00644AE2" w:rsidRPr="00644AE2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DB"/>
    <w:rsid w:val="000E7E0F"/>
    <w:rsid w:val="00350EC3"/>
    <w:rsid w:val="0044209F"/>
    <w:rsid w:val="00644AE2"/>
    <w:rsid w:val="00834B84"/>
    <w:rsid w:val="00875D87"/>
    <w:rsid w:val="00916750"/>
    <w:rsid w:val="00E71ADB"/>
    <w:rsid w:val="00F23297"/>
    <w:rsid w:val="74779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A9AC"/>
  <w15:chartTrackingRefBased/>
  <w15:docId w15:val="{EFA9515A-8ADC-4C2A-9272-17409DCA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875D8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32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3297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3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44AE2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644AE2"/>
  </w:style>
  <w:style w:type="paragraph" w:styleId="SemEspaamento">
    <w:name w:val="No Spacing"/>
    <w:uiPriority w:val="1"/>
    <w:qFormat/>
    <w:rsid w:val="00644AE2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442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5BA12-B166-42B0-84C8-6A808ECBB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A22E4-9813-4B95-AEAD-301129D02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D96D1-13B3-4418-9392-D9502AAFE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992B67-833B-4028-AD9B-42F40FB37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Scholles</cp:lastModifiedBy>
  <cp:revision>6</cp:revision>
  <dcterms:created xsi:type="dcterms:W3CDTF">2021-10-28T17:06:00Z</dcterms:created>
  <dcterms:modified xsi:type="dcterms:W3CDTF">2023-06-23T21:10:00Z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