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FA6BA" w14:textId="77777777" w:rsidR="00181FD6" w:rsidRPr="00B06EA3" w:rsidRDefault="00181FD6" w:rsidP="00181F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6EA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06EA3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  <w:r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0132D0B2" w14:textId="77777777" w:rsidR="00181FD6" w:rsidRPr="00B06EA3" w:rsidRDefault="00181FD6" w:rsidP="00181F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6EA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06EA3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181FD6" w:rsidRPr="00B06EA3" w:rsidRDefault="00181FD6" w:rsidP="00181FD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06EA3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06EA3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tbl>
      <w:tblPr>
        <w:tblW w:w="135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9"/>
        <w:gridCol w:w="9771"/>
      </w:tblGrid>
      <w:tr w:rsidR="00181FD6" w:rsidRPr="00B06EA3" w14:paraId="425BDEF5" w14:textId="77777777" w:rsidTr="00181F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57C05" w14:textId="77777777" w:rsidR="00181FD6" w:rsidRPr="00B06EA3" w:rsidRDefault="00181FD6" w:rsidP="00181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CUSTAS POSTERGADAS: $!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parteSelecionadaCustasPostergadas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90664A4" w14:textId="513289BF" w:rsidR="00181FD6" w:rsidRPr="00B06EA3" w:rsidRDefault="00181FD6" w:rsidP="00181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Urgente: $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mandadoUrgente</w:t>
            </w:r>
            <w:r w:rsidR="0036241C"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Formatado</w:t>
            </w:r>
            <w:proofErr w:type="spell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() != "" )( </w:t>
            </w:r>
            <w:r w:rsidRPr="00B06EA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$!</w:t>
            </w:r>
            <w:proofErr w:type="spellStart"/>
            <w:r w:rsidRPr="00B06EA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mandado.getTipoUrgenciaMandado</w:t>
            </w:r>
            <w:proofErr w:type="spellEnd"/>
            <w:r w:rsidRPr="00B06EA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().</w:t>
            </w:r>
            <w:proofErr w:type="spellStart"/>
            <w:r w:rsidRPr="00B06EA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getDescricao</w:t>
            </w:r>
            <w:proofErr w:type="spellEnd"/>
            <w:r w:rsidRPr="00B06EA3">
              <w:rPr>
                <w:rFonts w:ascii="Arial" w:eastAsia="Times New Roman" w:hAnsi="Arial" w:cs="Arial"/>
                <w:color w:val="CC0000"/>
                <w:sz w:val="17"/>
                <w:szCs w:val="17"/>
                <w:lang w:eastAsia="pt-BR"/>
              </w:rPr>
              <w:t>()</w:t>
            </w:r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)#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</w:tc>
      </w:tr>
      <w:tr w:rsidR="00181FD6" w:rsidRPr="00B06EA3" w14:paraId="7CCA1814" w14:textId="77777777" w:rsidTr="00181F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21A2C1" w14:textId="77777777" w:rsidR="00181FD6" w:rsidRPr="00B06EA3" w:rsidRDefault="00181FD6" w:rsidP="00181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JUSTIÇA GRATUITA: $!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parteSelecionadaJusticaGratuita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3EDBAA4" w14:textId="77777777" w:rsidR="00181FD6" w:rsidRPr="00B06EA3" w:rsidRDefault="00181FD6" w:rsidP="00181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Tipo do Mandado: $!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mandado.getTipoMandadoOficialJustica</w:t>
            </w:r>
            <w:proofErr w:type="spell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</w:t>
            </w:r>
          </w:p>
        </w:tc>
      </w:tr>
      <w:tr w:rsidR="00181FD6" w:rsidRPr="00B06EA3" w14:paraId="6F3F5E24" w14:textId="77777777" w:rsidTr="00181FD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1B56A7" w14:textId="77777777" w:rsidR="00181FD6" w:rsidRPr="00B06EA3" w:rsidRDefault="00181FD6" w:rsidP="00181FD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B06EA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$!</w:t>
            </w:r>
            <w:proofErr w:type="spellStart"/>
            <w:r w:rsidRPr="00B06EA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parteSelecionadaPrioridades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1ACDCAD" w14:textId="77777777" w:rsidR="00181FD6" w:rsidRPr="00B06EA3" w:rsidRDefault="00181FD6" w:rsidP="00181FD6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t-BR"/>
              </w:rPr>
            </w:pPr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#</w:t>
            </w:r>
            <w:proofErr w:type="spellStart"/>
            <w:proofErr w:type="gram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</w:t>
            </w:r>
            <w:proofErr w:type="gram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!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)Custas do Mandado: $!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mandado.getCustasMandado</w:t>
            </w:r>
            <w:proofErr w:type="spell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()#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 xml:space="preserve"> #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if</w:t>
            </w:r>
            <w:proofErr w:type="spell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 $!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!= "" )( $!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mandado.getTipoClassificacaoMandado</w:t>
            </w:r>
            <w:proofErr w:type="spell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().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getDescricao</w:t>
            </w:r>
            <w:proofErr w:type="spellEnd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() )#</w:t>
            </w:r>
            <w:proofErr w:type="spellStart"/>
            <w:r w:rsidRPr="00B06EA3">
              <w:rPr>
                <w:rFonts w:ascii="Arial" w:eastAsia="Times New Roman" w:hAnsi="Arial" w:cs="Arial"/>
                <w:sz w:val="17"/>
                <w:szCs w:val="17"/>
                <w:lang w:eastAsia="pt-BR"/>
              </w:rPr>
              <w:t>end</w:t>
            </w:r>
            <w:proofErr w:type="spellEnd"/>
          </w:p>
          <w:p w14:paraId="1E2F99E6" w14:textId="5396384E" w:rsidR="009312C2" w:rsidRPr="00B06EA3" w:rsidRDefault="009312C2" w:rsidP="00181FD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06EA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$</w:t>
            </w:r>
            <w:proofErr w:type="spellStart"/>
            <w:r w:rsidRPr="00B06EA3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mandadoDesentranhado</w:t>
            </w:r>
            <w:proofErr w:type="spellEnd"/>
          </w:p>
        </w:tc>
      </w:tr>
    </w:tbl>
    <w:p w14:paraId="2A5DE739" w14:textId="5AA4B433" w:rsidR="001F1DF6" w:rsidRPr="00B06EA3" w:rsidRDefault="001F1DF6" w:rsidP="00205640">
      <w:pPr>
        <w:spacing w:after="0"/>
        <w:jc w:val="center"/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B06EA3">
        <w:rPr>
          <w:rFonts w:ascii="Arial" w:hAnsi="Arial" w:cs="Arial"/>
          <w:b/>
          <w:color w:val="000000"/>
          <w:u w:val="single"/>
          <w:shd w:val="clear" w:color="auto" w:fill="FFFFFF"/>
        </w:rPr>
        <w:t>$</w:t>
      </w:r>
      <w:proofErr w:type="spellStart"/>
      <w:r w:rsidRPr="00B06EA3">
        <w:rPr>
          <w:rFonts w:ascii="Arial" w:hAnsi="Arial" w:cs="Arial"/>
          <w:b/>
          <w:color w:val="000000"/>
          <w:u w:val="single"/>
          <w:shd w:val="clear" w:color="auto" w:fill="FFFFFF"/>
        </w:rPr>
        <w:t>cumprimentoCartorio.getTipoCumprimentoCartorio</w:t>
      </w:r>
      <w:proofErr w:type="spellEnd"/>
      <w:r w:rsidRPr="00B06EA3">
        <w:rPr>
          <w:rFonts w:ascii="Arial" w:hAnsi="Arial" w:cs="Arial"/>
          <w:b/>
          <w:color w:val="000000"/>
          <w:u w:val="single"/>
          <w:shd w:val="clear" w:color="auto" w:fill="FFFFFF"/>
        </w:rPr>
        <w:t>(</w:t>
      </w:r>
      <w:proofErr w:type="gramStart"/>
      <w:r w:rsidRPr="00B06EA3">
        <w:rPr>
          <w:rFonts w:ascii="Arial" w:hAnsi="Arial" w:cs="Arial"/>
          <w:b/>
          <w:color w:val="000000"/>
          <w:u w:val="single"/>
          <w:shd w:val="clear" w:color="auto" w:fill="FFFFFF"/>
        </w:rPr>
        <w:t>).</w:t>
      </w:r>
      <w:proofErr w:type="spellStart"/>
      <w:r w:rsidRPr="00B06EA3">
        <w:rPr>
          <w:rFonts w:ascii="Arial" w:hAnsi="Arial" w:cs="Arial"/>
          <w:b/>
          <w:color w:val="000000"/>
          <w:u w:val="single"/>
          <w:shd w:val="clear" w:color="auto" w:fill="FFFFFF"/>
        </w:rPr>
        <w:t>getDescricao</w:t>
      </w:r>
      <w:proofErr w:type="spellEnd"/>
      <w:proofErr w:type="gramEnd"/>
      <w:r w:rsidRPr="00B06EA3">
        <w:rPr>
          <w:rFonts w:ascii="Arial" w:hAnsi="Arial" w:cs="Arial"/>
          <w:b/>
          <w:color w:val="000000"/>
          <w:u w:val="single"/>
          <w:shd w:val="clear" w:color="auto" w:fill="FFFFFF"/>
        </w:rPr>
        <w:t>()</w:t>
      </w:r>
      <w:r w:rsidR="00326F0C" w:rsidRPr="00B06EA3">
        <w:rPr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</w:p>
    <w:p w14:paraId="1085BE17" w14:textId="724DB677" w:rsidR="00181FD6" w:rsidRPr="00B06EA3" w:rsidRDefault="00181FD6" w:rsidP="0020564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#</w:t>
      </w:r>
      <w:proofErr w:type="spellStart"/>
      <w:proofErr w:type="gramStart"/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if</w:t>
      </w:r>
      <w:proofErr w:type="spellEnd"/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 $</w:t>
      </w:r>
      <w:proofErr w:type="spellStart"/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proofErr w:type="gramEnd"/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 != "" )- Prazo: $</w:t>
      </w:r>
      <w:proofErr w:type="spellStart"/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cumprimentoCartorio.getDescrevePrazo</w:t>
      </w:r>
      <w:proofErr w:type="spellEnd"/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()#</w:t>
      </w:r>
      <w:proofErr w:type="spellStart"/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end</w:t>
      </w:r>
      <w:proofErr w:type="spellEnd"/>
    </w:p>
    <w:p w14:paraId="672A6659" w14:textId="77777777" w:rsidR="00181FD6" w:rsidRPr="00B06EA3" w:rsidRDefault="00181FD6" w:rsidP="00181FD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2CF8414" w14:textId="77777777" w:rsidR="00181FD6" w:rsidRPr="00B06EA3" w:rsidRDefault="00181FD6" w:rsidP="00875C3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proofErr w:type="gramStart"/>
      <w:r w:rsidRPr="00B06EA3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B06EA3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B06EA3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B06EA3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B06EA3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B06EA3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06EA3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B06EA3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B06EA3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(), referente ao(à) </w:t>
      </w:r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B06EA3">
        <w:rPr>
          <w:rFonts w:ascii="Arial" w:eastAsia="Times New Roman" w:hAnsi="Arial" w:cs="Arial"/>
          <w:sz w:val="18"/>
          <w:szCs w:val="18"/>
          <w:lang w:eastAsia="pt-BR"/>
        </w:rPr>
        <w:t>: $</w:t>
      </w:r>
      <w:proofErr w:type="spellStart"/>
      <w:r w:rsidRPr="00B06EA3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</w:p>
    <w:p w14:paraId="0A37501D" w14:textId="77777777" w:rsidR="00181FD6" w:rsidRPr="00B06EA3" w:rsidRDefault="00181FD6" w:rsidP="00181FD6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31DE570" w14:textId="77777777" w:rsidR="00E61684" w:rsidRPr="00B06EA3" w:rsidRDefault="00181FD6" w:rsidP="00181FD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MANDA </w:t>
      </w:r>
      <w:proofErr w:type="gramStart"/>
      <w:r w:rsidRPr="00B06EA3">
        <w:rPr>
          <w:rFonts w:ascii="Arial" w:eastAsia="Times New Roman" w:hAnsi="Arial" w:cs="Arial"/>
          <w:sz w:val="18"/>
          <w:szCs w:val="18"/>
          <w:lang w:eastAsia="pt-BR"/>
        </w:rPr>
        <w:t>ao(</w:t>
      </w:r>
      <w:proofErr w:type="gramEnd"/>
      <w:r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à) </w:t>
      </w:r>
      <w:proofErr w:type="spellStart"/>
      <w:r w:rsidRPr="00B06EA3">
        <w:rPr>
          <w:rFonts w:ascii="Arial" w:eastAsia="Times New Roman" w:hAnsi="Arial" w:cs="Arial"/>
          <w:sz w:val="18"/>
          <w:szCs w:val="18"/>
          <w:lang w:eastAsia="pt-BR"/>
        </w:rPr>
        <w:t>Sr</w:t>
      </w:r>
      <w:proofErr w:type="spellEnd"/>
      <w:r w:rsidRPr="00B06EA3">
        <w:rPr>
          <w:rFonts w:ascii="Arial" w:eastAsia="Times New Roman" w:hAnsi="Arial" w:cs="Arial"/>
          <w:sz w:val="18"/>
          <w:szCs w:val="18"/>
          <w:lang w:eastAsia="pt-BR"/>
        </w:rPr>
        <w:t>(a). Oficial de Justiça que proceda</w:t>
      </w:r>
      <w:r w:rsidR="00F8219C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à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122B5F93" w14:textId="36709683" w:rsidR="00181FD6" w:rsidRPr="00B06EA3" w:rsidRDefault="00181FD6" w:rsidP="00181FD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9514DFD" w14:textId="768141DB" w:rsidR="00181FD6" w:rsidRPr="00B06EA3" w:rsidRDefault="00F8219C" w:rsidP="00181FD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1.</w:t>
      </w:r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81FD6" w:rsidRPr="00B06EA3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BUSCA E APREENSÃO</w:t>
      </w:r>
      <w:r w:rsidR="00181FD6"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 </w:t>
      </w:r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>do bem: [</w:t>
      </w:r>
      <w:r w:rsidR="00181FD6" w:rsidRPr="00B06EA3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DESCRIÇÃO DO BEM</w:t>
      </w:r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>], que se encontra no seguinte endereço:  </w:t>
      </w:r>
      <w:r w:rsidR="00181FD6"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[</w:t>
      </w:r>
      <w:r w:rsidR="00181FD6" w:rsidRPr="00B06EA3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inserir endereço de localização do bem</w:t>
      </w:r>
      <w:r w:rsidR="00181FD6"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]</w:t>
      </w:r>
      <w:r w:rsidR="00181FD6" w:rsidRPr="00B06EA3">
        <w:rPr>
          <w:rFonts w:ascii="Arial" w:eastAsia="Times New Roman" w:hAnsi="Arial" w:cs="Arial"/>
          <w:color w:val="0070C0"/>
          <w:sz w:val="18"/>
          <w:szCs w:val="18"/>
          <w:lang w:eastAsia="pt-BR"/>
        </w:rPr>
        <w:t>.</w:t>
      </w:r>
    </w:p>
    <w:p w14:paraId="0D22BECB" w14:textId="77777777" w:rsidR="00F8219C" w:rsidRPr="00B06EA3" w:rsidRDefault="00181FD6" w:rsidP="00181FD6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O bem buscado que se acha em poder da parte ré deverá ser apreendido, depositando-o em mãos da parte autora, na pessoa de seu representante (art. 3º, caput, Decreto-Lei nº 911/69), cabendo </w:t>
      </w:r>
      <w:proofErr w:type="gramStart"/>
      <w:r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ao(</w:t>
      </w:r>
      <w:proofErr w:type="gramEnd"/>
      <w:r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à) requerido(a) entregar os bens e seus respectivos documentos (art. 3º, § 4º, Decreto-Lei nº 911/69)</w:t>
      </w:r>
      <w:r w:rsidR="00F8219C"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.</w:t>
      </w:r>
    </w:p>
    <w:p w14:paraId="5714DDDE" w14:textId="56990966" w:rsidR="00181FD6" w:rsidRDefault="00181FD6" w:rsidP="00181FD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80A693E" w14:textId="1CB04C1B" w:rsidR="003A464D" w:rsidRDefault="003A464D" w:rsidP="00181FD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381969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Efetivada a medida</w:t>
      </w:r>
      <w:r>
        <w:rPr>
          <w:rFonts w:ascii="Arial" w:eastAsia="Times New Roman" w:hAnsi="Arial" w:cs="Arial"/>
          <w:sz w:val="18"/>
          <w:szCs w:val="18"/>
          <w:lang w:eastAsia="pt-BR"/>
        </w:rPr>
        <w:t>, proceda à:</w:t>
      </w:r>
    </w:p>
    <w:p w14:paraId="32647642" w14:textId="77777777" w:rsidR="003A464D" w:rsidRPr="00B06EA3" w:rsidRDefault="003A464D" w:rsidP="00181FD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3129F1C" w14:textId="390FD77B" w:rsidR="00181FD6" w:rsidRPr="00B06EA3" w:rsidRDefault="00F8219C" w:rsidP="00181FD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</w:t>
      </w:r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181FD6" w:rsidRPr="00B06EA3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CITAÇÃO</w:t>
      </w:r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93543F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da parte indicada </w:t>
      </w:r>
      <w:r w:rsidR="00E61684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sobre os </w:t>
      </w:r>
      <w:r w:rsidR="0093543F" w:rsidRPr="00B06EA3">
        <w:rPr>
          <w:rFonts w:ascii="Arial" w:eastAsia="Times New Roman" w:hAnsi="Arial" w:cs="Arial"/>
          <w:sz w:val="18"/>
          <w:szCs w:val="18"/>
          <w:lang w:eastAsia="pt-BR"/>
        </w:rPr>
        <w:t>termos da presente ação</w:t>
      </w:r>
      <w:r w:rsidR="00E61684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e</w:t>
      </w:r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para</w:t>
      </w:r>
      <w:r w:rsidR="00E61684" w:rsidRPr="00B06EA3">
        <w:rPr>
          <w:rFonts w:ascii="Arial" w:eastAsia="Times New Roman" w:hAnsi="Arial" w:cs="Arial"/>
          <w:sz w:val="18"/>
          <w:szCs w:val="18"/>
          <w:lang w:eastAsia="pt-BR"/>
        </w:rPr>
        <w:t>:</w:t>
      </w:r>
    </w:p>
    <w:p w14:paraId="1B0B69B1" w14:textId="71C72C7A" w:rsidR="00181FD6" w:rsidRPr="00B06EA3" w:rsidRDefault="00F8219C" w:rsidP="1BCECD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2.1.</w:t>
      </w:r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>P</w:t>
      </w:r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>agar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E61684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no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5 (cinco) dias úteis</w:t>
      </w:r>
      <w:r w:rsidRPr="00B06EA3">
        <w:rPr>
          <w:rFonts w:ascii="Arial" w:eastAsia="Times New Roman" w:hAnsi="Arial" w:cs="Arial"/>
          <w:bCs/>
          <w:sz w:val="18"/>
          <w:szCs w:val="18"/>
          <w:lang w:eastAsia="pt-BR"/>
        </w:rPr>
        <w:t>,</w:t>
      </w:r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a integralidade da dívida pendente, entendida esta como os valores apresentados pela parte autora na petição inicial</w:t>
      </w:r>
      <w:r w:rsidR="00E61684" w:rsidRPr="00B06EA3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acrescidos de custas processuais e honorários advocatícios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>, estes</w:t>
      </w:r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fixados inicialmente em 10% (dez por cento) do valor da causa, hipótese na qual o bem lhe será restituído livre do ônus (art. 3º, § 2º, Decreto-Lei </w:t>
      </w:r>
      <w:bookmarkStart w:id="0" w:name="_GoBack"/>
      <w:bookmarkEnd w:id="0"/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>nº 911/69);</w:t>
      </w:r>
    </w:p>
    <w:p w14:paraId="5E7708D3" w14:textId="25F96D08" w:rsidR="00F8219C" w:rsidRPr="00B06EA3" w:rsidRDefault="00F8219C" w:rsidP="1BCECD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2.2.</w:t>
      </w:r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E61684" w:rsidRPr="00B06EA3">
        <w:rPr>
          <w:rFonts w:ascii="Arial" w:eastAsia="Times New Roman" w:hAnsi="Arial" w:cs="Arial"/>
          <w:sz w:val="18"/>
          <w:szCs w:val="18"/>
          <w:lang w:eastAsia="pt-BR"/>
        </w:rPr>
        <w:t>Querendo, a</w:t>
      </w:r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presentar resposta no </w:t>
      </w:r>
      <w:r w:rsidR="00181FD6"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 de 15 (quinze) dias</w:t>
      </w:r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úteis</w:t>
      </w:r>
      <w:r w:rsidR="00875C3E"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875C3E" w:rsidRPr="00B06EA3">
        <w:rPr>
          <w:rFonts w:ascii="Arial" w:eastAsia="Times New Roman" w:hAnsi="Arial" w:cs="Arial"/>
          <w:sz w:val="18"/>
          <w:szCs w:val="18"/>
          <w:lang w:eastAsia="pt-BR"/>
        </w:rPr>
        <w:t>(art. 335, CPC)</w:t>
      </w:r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, ainda que tenha quitado a dívida, caso entenda ter havido pagamento excessivo e deseje restituição, indicando, ainda, as provas que pretende produzir (art. 3º, §§ 3º e 4º, Decreto-Lei nº 911/69). </w:t>
      </w:r>
    </w:p>
    <w:p w14:paraId="19D6238A" w14:textId="77777777" w:rsidR="00F8219C" w:rsidRPr="00B06EA3" w:rsidRDefault="00F8219C" w:rsidP="1BCECD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054AD6C8" w14:textId="77777777" w:rsidR="00F8219C" w:rsidRPr="00B06EA3" w:rsidRDefault="00F8219C" w:rsidP="1BCECD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06EA3">
        <w:rPr>
          <w:rFonts w:ascii="Arial" w:eastAsia="Times New Roman" w:hAnsi="Arial" w:cs="Arial"/>
          <w:b/>
          <w:sz w:val="18"/>
          <w:szCs w:val="18"/>
          <w:lang w:eastAsia="pt-BR"/>
        </w:rPr>
        <w:t xml:space="preserve">3. </w:t>
      </w:r>
      <w:r w:rsidRPr="00B06EA3">
        <w:rPr>
          <w:rFonts w:ascii="Arial" w:eastAsia="Times New Roman" w:hAnsi="Arial" w:cs="Arial"/>
          <w:b/>
          <w:sz w:val="18"/>
          <w:szCs w:val="18"/>
          <w:u w:val="single"/>
          <w:lang w:eastAsia="pt-BR"/>
        </w:rPr>
        <w:t>ADVERTÊNCIA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à parte de que:</w:t>
      </w:r>
    </w:p>
    <w:p w14:paraId="0752503E" w14:textId="242DE8D2" w:rsidR="00181FD6" w:rsidRPr="00B06EA3" w:rsidRDefault="00F8219C" w:rsidP="1BCECD6A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06EA3">
        <w:rPr>
          <w:rFonts w:ascii="Arial" w:eastAsia="Times New Roman" w:hAnsi="Arial" w:cs="Arial"/>
          <w:b/>
          <w:sz w:val="18"/>
          <w:szCs w:val="18"/>
          <w:lang w:eastAsia="pt-BR"/>
        </w:rPr>
        <w:t>3.1.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S</w:t>
      </w:r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e </w:t>
      </w:r>
      <w:r w:rsidR="00181FD6" w:rsidRPr="00B06EA3">
        <w:rPr>
          <w:rFonts w:ascii="Arial" w:eastAsia="Times New Roman" w:hAnsi="Arial" w:cs="Arial"/>
          <w:sz w:val="18"/>
          <w:szCs w:val="18"/>
          <w:u w:val="single"/>
          <w:lang w:eastAsia="pt-BR"/>
        </w:rPr>
        <w:t>não apresentar contestação</w:t>
      </w:r>
      <w:r w:rsidR="00E61684" w:rsidRPr="00B06EA3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serão presumidos como verdadeiros os fatos alegados na inicial (</w:t>
      </w:r>
      <w:proofErr w:type="spellStart"/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>arts</w:t>
      </w:r>
      <w:proofErr w:type="spellEnd"/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>. 341 e 344 do Código de Processo Civil)</w:t>
      </w:r>
      <w:r w:rsidR="00E61684" w:rsidRPr="00B06EA3">
        <w:rPr>
          <w:rFonts w:ascii="Arial" w:eastAsia="Times New Roman" w:hAnsi="Arial" w:cs="Arial"/>
          <w:sz w:val="18"/>
          <w:szCs w:val="18"/>
          <w:lang w:eastAsia="pt-BR"/>
        </w:rPr>
        <w:t>;</w:t>
      </w:r>
    </w:p>
    <w:p w14:paraId="4F7125F6" w14:textId="0D3521AA" w:rsidR="00181FD6" w:rsidRPr="00B06EA3" w:rsidRDefault="00F8219C" w:rsidP="00181FD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3.2.</w:t>
      </w:r>
      <w:r w:rsidR="00181FD6"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="00B91B7C" w:rsidRPr="00B06EA3">
        <w:rPr>
          <w:rFonts w:ascii="Arial" w:eastAsia="Times New Roman" w:hAnsi="Arial" w:cs="Arial"/>
          <w:bCs/>
          <w:sz w:val="18"/>
          <w:szCs w:val="18"/>
          <w:lang w:eastAsia="pt-BR"/>
        </w:rPr>
        <w:t xml:space="preserve">No prazo de </w:t>
      </w:r>
      <w:r w:rsidR="00181FD6" w:rsidRPr="00B06EA3">
        <w:rPr>
          <w:rFonts w:ascii="Arial" w:eastAsia="Times New Roman" w:hAnsi="Arial" w:cs="Arial"/>
          <w:b/>
          <w:sz w:val="18"/>
          <w:szCs w:val="18"/>
          <w:lang w:eastAsia="pt-BR"/>
        </w:rPr>
        <w:t>5 (cinco) dias</w:t>
      </w:r>
      <w:r w:rsidR="00181FD6"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após executada a liminar, será consolidada a propriedade e a posse plena e exclusiva do bem no patrimônio do credor fiduciário (art. 3º, § 1º, Decreto-Lei nº 911/69).</w:t>
      </w:r>
    </w:p>
    <w:p w14:paraId="3CA7ECF4" w14:textId="77777777" w:rsidR="00F8219C" w:rsidRPr="00B06EA3" w:rsidRDefault="00F8219C" w:rsidP="00181FD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199D49F" w14:textId="34DE4000" w:rsidR="00181FD6" w:rsidRPr="00B06EA3" w:rsidRDefault="00181FD6" w:rsidP="00181FD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Desde já, fica autorizada a remoção do veículo para o local de maior conveniência </w:t>
      </w:r>
      <w:proofErr w:type="gramStart"/>
      <w:r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do(</w:t>
      </w:r>
      <w:proofErr w:type="gramEnd"/>
      <w:r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a) credor(a). Todavia, quitada a dívida no prazo legal, ou revogada a liminar, incumbe à parte autora devolver o bem no local exato de onde foi retirado, arcando com eventuais custos. </w:t>
      </w:r>
      <w:r w:rsidR="00875C3E"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Se a dívida não for quitada</w:t>
      </w:r>
      <w:r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 a propriedade e a posse plena e exclusiva do bem ficará consolidado no patrimônio do credor fiduciário.</w:t>
      </w:r>
    </w:p>
    <w:p w14:paraId="1A722EF3" w14:textId="6C10BBCF" w:rsidR="00181FD6" w:rsidRPr="00B06EA3" w:rsidRDefault="00181FD6" w:rsidP="1942EFA0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De acordo com o art. 536 do Código de Processo Civil,</w:t>
      </w:r>
      <w:r w:rsidR="1942EFA0"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fica autorizado </w:t>
      </w:r>
      <w:proofErr w:type="gramStart"/>
      <w:r w:rsidR="00E61684"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</w:t>
      </w:r>
      <w:r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o(</w:t>
      </w:r>
      <w:proofErr w:type="gramEnd"/>
      <w:r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à) </w:t>
      </w:r>
      <w:proofErr w:type="spellStart"/>
      <w:r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Sr</w:t>
      </w:r>
      <w:proofErr w:type="spellEnd"/>
      <w:r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(a). Oficial de Justiça a requisitar reforço p</w:t>
      </w:r>
      <w:r w:rsidR="00875C3E"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olicial e realizar arrombamento</w:t>
      </w:r>
      <w:r w:rsidRPr="00B06EA3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, se necessário.</w:t>
      </w:r>
    </w:p>
    <w:p w14:paraId="218B13C1" w14:textId="6F8186A9" w:rsidR="00F224D2" w:rsidRPr="00B06EA3" w:rsidRDefault="00F224D2" w:rsidP="1942EFA0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</w:p>
    <w:p w14:paraId="579F2CE3" w14:textId="4A593E77" w:rsidR="00F224D2" w:rsidRPr="00B06EA3" w:rsidRDefault="00E61684" w:rsidP="00F224D2">
      <w:pPr>
        <w:pStyle w:val="SemEspaamento"/>
        <w:rPr>
          <w:rFonts w:cs="Arial"/>
          <w:bCs/>
          <w:sz w:val="18"/>
          <w:szCs w:val="18"/>
        </w:rPr>
      </w:pPr>
      <w:r w:rsidRPr="00B06EA3">
        <w:rPr>
          <w:rFonts w:cs="Arial"/>
          <w:b/>
          <w:bCs/>
          <w:sz w:val="18"/>
          <w:szCs w:val="18"/>
        </w:rPr>
        <w:t>4</w:t>
      </w:r>
      <w:r w:rsidR="00F224D2" w:rsidRPr="00B06EA3">
        <w:rPr>
          <w:rFonts w:cs="Arial"/>
          <w:b/>
          <w:bCs/>
          <w:sz w:val="18"/>
          <w:szCs w:val="18"/>
        </w:rPr>
        <w:t xml:space="preserve">. </w:t>
      </w:r>
      <w:r w:rsidR="00F224D2" w:rsidRPr="00B06EA3">
        <w:rPr>
          <w:rStyle w:val="normaltextrun"/>
          <w:rFonts w:cs="Arial"/>
          <w:b/>
          <w:bCs/>
          <w:sz w:val="18"/>
          <w:szCs w:val="18"/>
        </w:rPr>
        <w:t>SOLICITAÇÃO</w:t>
      </w:r>
      <w:r w:rsidR="00F224D2" w:rsidRPr="00B06EA3">
        <w:rPr>
          <w:rStyle w:val="normaltextrun"/>
          <w:rFonts w:cs="Arial"/>
          <w:sz w:val="18"/>
          <w:szCs w:val="18"/>
        </w:rPr>
        <w:t xml:space="preserve"> </w:t>
      </w:r>
      <w:r w:rsidR="00F224D2" w:rsidRPr="00B06EA3">
        <w:rPr>
          <w:rFonts w:cs="Arial"/>
          <w:bCs/>
          <w:sz w:val="18"/>
          <w:szCs w:val="18"/>
        </w:rPr>
        <w:t xml:space="preserve">de seus contatos eletrônicos, nos quais poderá receber comunicações processuais. </w:t>
      </w:r>
    </w:p>
    <w:p w14:paraId="1089E64C" w14:textId="77777777" w:rsidR="00F224D2" w:rsidRPr="00B06EA3" w:rsidRDefault="00F224D2" w:rsidP="00F224D2">
      <w:pPr>
        <w:pStyle w:val="SemEspaamento"/>
        <w:rPr>
          <w:rFonts w:cs="Arial"/>
          <w:bCs/>
          <w:sz w:val="18"/>
          <w:szCs w:val="18"/>
        </w:rPr>
      </w:pPr>
      <w:r w:rsidRPr="00B06EA3">
        <w:rPr>
          <w:rFonts w:cs="Arial"/>
          <w:bCs/>
          <w:sz w:val="18"/>
          <w:szCs w:val="18"/>
        </w:rPr>
        <w:t>TELEFONE CELULAR (___</w:t>
      </w:r>
      <w:proofErr w:type="gramStart"/>
      <w:r w:rsidRPr="00B06EA3">
        <w:rPr>
          <w:rFonts w:cs="Arial"/>
          <w:bCs/>
          <w:sz w:val="18"/>
          <w:szCs w:val="18"/>
        </w:rPr>
        <w:t>_)_</w:t>
      </w:r>
      <w:proofErr w:type="gramEnd"/>
      <w:r w:rsidRPr="00B06EA3">
        <w:rPr>
          <w:rFonts w:cs="Arial"/>
          <w:bCs/>
          <w:sz w:val="18"/>
          <w:szCs w:val="18"/>
        </w:rPr>
        <w:t xml:space="preserve">______________________________. COM WHATSAPP? </w:t>
      </w:r>
      <w:proofErr w:type="gramStart"/>
      <w:r w:rsidRPr="00B06EA3">
        <w:rPr>
          <w:rFonts w:cs="Arial"/>
          <w:bCs/>
          <w:sz w:val="18"/>
          <w:szCs w:val="18"/>
        </w:rPr>
        <w:t xml:space="preserve">(  </w:t>
      </w:r>
      <w:proofErr w:type="gramEnd"/>
      <w:r w:rsidRPr="00B06EA3">
        <w:rPr>
          <w:rFonts w:cs="Arial"/>
          <w:bCs/>
          <w:sz w:val="18"/>
          <w:szCs w:val="18"/>
        </w:rPr>
        <w:t xml:space="preserve"> ) SIM (   ) NÃO</w:t>
      </w:r>
    </w:p>
    <w:p w14:paraId="15549F52" w14:textId="77777777" w:rsidR="00F224D2" w:rsidRPr="00B06EA3" w:rsidRDefault="00F224D2" w:rsidP="00F224D2">
      <w:pPr>
        <w:pStyle w:val="SemEspaamento"/>
        <w:rPr>
          <w:rFonts w:cs="Arial"/>
          <w:bCs/>
          <w:sz w:val="18"/>
          <w:szCs w:val="18"/>
        </w:rPr>
      </w:pPr>
      <w:r w:rsidRPr="00B06EA3">
        <w:rPr>
          <w:rFonts w:cs="Arial"/>
          <w:bCs/>
          <w:sz w:val="18"/>
          <w:szCs w:val="18"/>
        </w:rPr>
        <w:t>E-MAIL _________________________________________________</w:t>
      </w:r>
    </w:p>
    <w:p w14:paraId="57180066" w14:textId="01678F92" w:rsidR="00F224D2" w:rsidRPr="00B06EA3" w:rsidRDefault="00F224D2" w:rsidP="00F224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B06EA3">
        <w:rPr>
          <w:rFonts w:ascii="Arial" w:eastAsia="Times New Roman" w:hAnsi="Arial" w:cs="Arial"/>
          <w:sz w:val="18"/>
          <w:szCs w:val="18"/>
        </w:rPr>
        <w:t>O(</w:t>
      </w:r>
      <w:proofErr w:type="gramEnd"/>
      <w:r w:rsidRPr="00B06EA3">
        <w:rPr>
          <w:rFonts w:ascii="Arial" w:eastAsia="Times New Roman" w:hAnsi="Arial" w:cs="Arial"/>
          <w:sz w:val="18"/>
          <w:szCs w:val="18"/>
        </w:rPr>
        <w:t xml:space="preserve">A) Oficial de Justiça </w:t>
      </w:r>
      <w:r w:rsidRPr="00B06EA3">
        <w:rPr>
          <w:rFonts w:ascii="Arial" w:hAnsi="Arial" w:cs="Arial"/>
          <w:bCs/>
          <w:sz w:val="18"/>
          <w:szCs w:val="18"/>
        </w:rPr>
        <w:t>também</w:t>
      </w:r>
      <w:r w:rsidRPr="00B06EA3">
        <w:rPr>
          <w:rFonts w:ascii="Arial" w:eastAsia="Times New Roman" w:hAnsi="Arial" w:cs="Arial"/>
          <w:sz w:val="18"/>
          <w:szCs w:val="18"/>
        </w:rPr>
        <w:t xml:space="preserve"> d</w:t>
      </w:r>
      <w:r w:rsidRPr="00B06EA3">
        <w:rPr>
          <w:rFonts w:ascii="Arial" w:hAnsi="Arial" w:cs="Arial"/>
          <w:bCs/>
          <w:sz w:val="18"/>
          <w:szCs w:val="18"/>
        </w:rPr>
        <w:t xml:space="preserve">everá questionar se o(a) destinatário(a) </w:t>
      </w:r>
      <w:r w:rsidRPr="00B06EA3">
        <w:rPr>
          <w:rFonts w:ascii="Arial" w:eastAsia="Times New Roman" w:hAnsi="Arial" w:cs="Arial"/>
          <w:sz w:val="18"/>
          <w:szCs w:val="18"/>
        </w:rPr>
        <w:t>possui outros endereços onde pode ser localizado(a) ou meios para ser contatado(a), assim como deverá certificar detalhadamente as informações colhidas ou esclarecer a impossibilidade de obtê-las.</w:t>
      </w:r>
    </w:p>
    <w:p w14:paraId="7CFB856A" w14:textId="583A283F" w:rsidR="00F224D2" w:rsidRPr="00B06EA3" w:rsidRDefault="00F224D2" w:rsidP="00F224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215EBCE9" w14:textId="4F2CD5CD" w:rsidR="00F224D2" w:rsidRPr="00B06EA3" w:rsidRDefault="00F224D2" w:rsidP="00F224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06EA3">
        <w:rPr>
          <w:rFonts w:ascii="Arial" w:eastAsia="Arial" w:hAnsi="Arial" w:cs="Arial"/>
          <w:b/>
          <w:bCs/>
          <w:sz w:val="18"/>
          <w:szCs w:val="18"/>
        </w:rPr>
        <w:t>MUDOU DE ENDEREÇO?</w:t>
      </w:r>
      <w:r w:rsidRPr="00B06EA3">
        <w:rPr>
          <w:rFonts w:ascii="Arial" w:eastAsia="Arial" w:hAnsi="Arial" w:cs="Arial"/>
          <w:sz w:val="18"/>
          <w:szCs w:val="18"/>
        </w:rPr>
        <w:t xml:space="preserve"> É d</w:t>
      </w:r>
      <w:r w:rsidRPr="00B06EA3">
        <w:rPr>
          <w:rFonts w:ascii="Arial" w:hAnsi="Arial" w:cs="Arial"/>
          <w:sz w:val="18"/>
          <w:szCs w:val="18"/>
        </w:rPr>
        <w:t xml:space="preserve">ever da parte informar e manter atualizado 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o endereço onde receberá comunicações processuais, inclusive seus </w:t>
      </w:r>
      <w:r w:rsidRPr="00B06EA3">
        <w:rPr>
          <w:rFonts w:ascii="Arial" w:eastAsia="Times New Roman" w:hAnsi="Arial" w:cs="Arial"/>
          <w:sz w:val="18"/>
          <w:szCs w:val="18"/>
          <w:u w:val="single"/>
          <w:lang w:eastAsia="pt-BR"/>
        </w:rPr>
        <w:t>contatos eletrônicos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, atualizando essas informações sempre que ocorrer qualquer modificação temporária ou definitiva. </w:t>
      </w:r>
      <w:r w:rsidRPr="00B06EA3">
        <w:rPr>
          <w:rFonts w:ascii="Arial" w:hAnsi="Arial" w:cs="Arial"/>
          <w:sz w:val="18"/>
          <w:szCs w:val="18"/>
        </w:rPr>
        <w:t>Caso contrário, as intimações enviadas aos contatos antigos, informados no processo, poderão ser consideradas válidas</w:t>
      </w:r>
      <w:r w:rsidRPr="00B06EA3">
        <w:rPr>
          <w:rFonts w:ascii="Arial" w:eastAsia="Arial" w:hAnsi="Arial" w:cs="Arial"/>
          <w:sz w:val="18"/>
          <w:szCs w:val="18"/>
        </w:rPr>
        <w:t xml:space="preserve"> (</w:t>
      </w:r>
      <w:proofErr w:type="spellStart"/>
      <w:r w:rsidRPr="00B06EA3">
        <w:rPr>
          <w:rFonts w:ascii="Arial" w:eastAsia="Arial" w:hAnsi="Arial" w:cs="Arial"/>
          <w:sz w:val="18"/>
          <w:szCs w:val="18"/>
        </w:rPr>
        <w:t>arts</w:t>
      </w:r>
      <w:proofErr w:type="spellEnd"/>
      <w:r w:rsidRPr="00B06EA3">
        <w:rPr>
          <w:rFonts w:ascii="Arial" w:eastAsia="Arial" w:hAnsi="Arial" w:cs="Arial"/>
          <w:sz w:val="18"/>
          <w:szCs w:val="18"/>
        </w:rPr>
        <w:t>. 77 e 274, CPC; art. 217, §</w:t>
      </w:r>
      <w:r w:rsidR="00E61684" w:rsidRPr="00B06EA3">
        <w:rPr>
          <w:rFonts w:ascii="Arial" w:eastAsia="Arial" w:hAnsi="Arial" w:cs="Arial"/>
          <w:sz w:val="18"/>
          <w:szCs w:val="18"/>
        </w:rPr>
        <w:t xml:space="preserve"> </w:t>
      </w:r>
      <w:r w:rsidRPr="00B06EA3">
        <w:rPr>
          <w:rFonts w:ascii="Arial" w:eastAsia="Arial" w:hAnsi="Arial" w:cs="Arial"/>
          <w:sz w:val="18"/>
          <w:szCs w:val="18"/>
        </w:rPr>
        <w:t>2º, Código de Normas do Foro Judicial do TJPR – Provimento nº 316/2022).</w:t>
      </w:r>
    </w:p>
    <w:p w14:paraId="4A82035F" w14:textId="77777777" w:rsidR="00F224D2" w:rsidRPr="00B06EA3" w:rsidRDefault="00F224D2" w:rsidP="00F224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26DE1D" w14:textId="78C82D59" w:rsidR="00F224D2" w:rsidRPr="00B06EA3" w:rsidRDefault="00F224D2" w:rsidP="00F224D2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B06EA3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contatada</w:t>
      </w:r>
      <w:r w:rsidRPr="00B06EA3">
        <w:rPr>
          <w:rFonts w:ascii="Arial" w:hAnsi="Arial" w:cs="Arial"/>
          <w:sz w:val="18"/>
          <w:szCs w:val="18"/>
        </w:rPr>
        <w:t xml:space="preserve"> 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B06EA3">
        <w:rPr>
          <w:rFonts w:ascii="Arial" w:eastAsia="Arial" w:hAnsi="Arial" w:cs="Arial"/>
          <w:sz w:val="18"/>
          <w:szCs w:val="18"/>
        </w:rPr>
        <w:t>por meio de uma das seguintes formas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B06EA3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7" w:history="1">
        <w:r w:rsidRPr="00B06EA3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B06EA3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B06EA3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B06EA3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B06EA3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B06EA3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B06EA3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5DAB6C7B" w14:textId="77777777" w:rsidR="00181FD6" w:rsidRPr="00B06EA3" w:rsidRDefault="00181FD6" w:rsidP="00181FD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F4E69F8" w14:textId="77777777" w:rsidR="00181FD6" w:rsidRPr="00B06EA3" w:rsidRDefault="00181FD6" w:rsidP="00181FD6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B06EA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 xml:space="preserve">$assinaturaUsuarioLogadoPorOrdemJuiz2 </w:t>
      </w:r>
    </w:p>
    <w:p w14:paraId="5B550C78" w14:textId="0CDA8586" w:rsidR="00181FD6" w:rsidRPr="00B06EA3" w:rsidRDefault="00181FD6" w:rsidP="00181FD6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eastAsia="pt-BR"/>
        </w:rPr>
      </w:pPr>
      <w:r w:rsidRPr="00B06EA3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F224D2" w:rsidRPr="00B06EA3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B06EA3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F224D2" w:rsidRPr="00B06EA3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B06EA3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6A05A809" w14:textId="73D66C9F" w:rsidR="004311A6" w:rsidRPr="00B06EA3" w:rsidRDefault="00F224D2" w:rsidP="00F224D2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B06EA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B06EA3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B06EA3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B06EA3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B06EA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B06EA3">
        <w:rPr>
          <w:rFonts w:ascii="Arial" w:eastAsia="Times New Roman" w:hAnsi="Arial" w:cs="Arial"/>
          <w:sz w:val="14"/>
          <w:szCs w:val="14"/>
          <w:lang w:eastAsia="pt-BR"/>
        </w:rPr>
        <w:t xml:space="preserve">. Caso sejam anexados documentos à presente comunicação, estes poderão ser visualizados no endereço eletrônico informado selecionando no menu a opção ‘Consulta via Chave de Validação’ e utilizando a </w:t>
      </w:r>
      <w:r w:rsidRPr="00B06EA3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B06EA3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na contrafé desta comunicação. O conteúdo integral do processo poderá ser acessado, dependendo do seu nível de sigilo e do(a) destinatário(a) desta comunicação, pelo(a) advogado(a) habilitado(a) nos autos ou pela parte, através de senha de acesso pessoal ao sistema </w:t>
      </w:r>
      <w:proofErr w:type="spellStart"/>
      <w:r w:rsidRPr="00B06EA3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B06EA3"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 w:rsidRPr="00B06E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FD6"/>
    <w:rsid w:val="000E7E0F"/>
    <w:rsid w:val="00181FD6"/>
    <w:rsid w:val="001F1DF6"/>
    <w:rsid w:val="00205640"/>
    <w:rsid w:val="00326F0C"/>
    <w:rsid w:val="0036241C"/>
    <w:rsid w:val="00381969"/>
    <w:rsid w:val="003A464D"/>
    <w:rsid w:val="008617CE"/>
    <w:rsid w:val="00875C3E"/>
    <w:rsid w:val="00916750"/>
    <w:rsid w:val="009312C2"/>
    <w:rsid w:val="0093543F"/>
    <w:rsid w:val="00B06EA3"/>
    <w:rsid w:val="00B91B7C"/>
    <w:rsid w:val="00D41198"/>
    <w:rsid w:val="00E61684"/>
    <w:rsid w:val="00EF5CCB"/>
    <w:rsid w:val="00F224D2"/>
    <w:rsid w:val="00F8219C"/>
    <w:rsid w:val="112126F2"/>
    <w:rsid w:val="1942EFA0"/>
    <w:rsid w:val="19C6CA14"/>
    <w:rsid w:val="19DC33CB"/>
    <w:rsid w:val="1BCECD6A"/>
    <w:rsid w:val="367EF4DE"/>
    <w:rsid w:val="560B1C8A"/>
    <w:rsid w:val="6A68988A"/>
    <w:rsid w:val="778C1281"/>
    <w:rsid w:val="7A66C2E7"/>
    <w:rsid w:val="7BC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1FF4"/>
  <w15:chartTrackingRefBased/>
  <w15:docId w15:val="{3E7182D6-9D1D-4A77-88BF-015E93D6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24D2"/>
    <w:pPr>
      <w:spacing w:after="0" w:line="240" w:lineRule="auto"/>
      <w:jc w:val="both"/>
    </w:pPr>
    <w:rPr>
      <w:rFonts w:ascii="Arial" w:hAnsi="Arial"/>
    </w:rPr>
  </w:style>
  <w:style w:type="character" w:customStyle="1" w:styleId="normaltextrun">
    <w:name w:val="normaltextrun"/>
    <w:basedOn w:val="Fontepargpadro"/>
    <w:rsid w:val="00F224D2"/>
  </w:style>
  <w:style w:type="character" w:styleId="Hyperlink">
    <w:name w:val="Hyperlink"/>
    <w:basedOn w:val="Fontepargpadro"/>
    <w:uiPriority w:val="99"/>
    <w:semiHidden/>
    <w:unhideWhenUsed/>
    <w:rsid w:val="00F22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6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1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tjpr.jus.br/endereco-de-orgaos-do-judiciari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E9EA7E-0231-452C-8896-EDEA9AF70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F97D1B-4637-4725-9BA3-8ED336720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141761-B055-4725-B0CD-4FD4B49F5C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17</cp:revision>
  <dcterms:created xsi:type="dcterms:W3CDTF">2021-10-27T20:49:00Z</dcterms:created>
  <dcterms:modified xsi:type="dcterms:W3CDTF">2023-08-31T21:47:00Z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