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304D6FC1" w:rsidR="00776523" w:rsidRPr="00776523" w:rsidRDefault="00776523" w:rsidP="00776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52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7652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776523" w:rsidRPr="00776523" w:rsidRDefault="00776523" w:rsidP="00776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52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7652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664AE07" w14:textId="77777777" w:rsidR="00776523" w:rsidRPr="00F823C6" w:rsidRDefault="00776523" w:rsidP="007765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823C6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F823C6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[inserir FINALIDADE]</w:t>
      </w:r>
    </w:p>
    <w:p w14:paraId="48DCFDC9" w14:textId="77777777" w:rsidR="00776523" w:rsidRPr="00776523" w:rsidRDefault="00776523" w:rsidP="00776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5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7765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776523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7765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7765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7765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4D053BFD" w14:textId="03C6BC8B" w:rsidR="00776523" w:rsidRPr="00776523" w:rsidRDefault="00776523" w:rsidP="0077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E1EB3A0">
        <w:rPr>
          <w:rFonts w:ascii="Arial" w:eastAsia="Times New Roman" w:hAnsi="Arial" w:cs="Arial"/>
          <w:sz w:val="18"/>
          <w:szCs w:val="18"/>
          <w:lang w:eastAsia="pt-BR"/>
        </w:rPr>
        <w:t>O(A) Juiz(a) de Direito $!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5D660255" w:rsidRPr="1E1EB3A0">
        <w:rPr>
          <w:rFonts w:ascii="Arial" w:eastAsia="Times New Roman" w:hAnsi="Arial" w:cs="Arial"/>
          <w:sz w:val="18"/>
          <w:szCs w:val="18"/>
          <w:lang w:eastAsia="pt-BR"/>
        </w:rPr>
        <w:t>que virem o presente EDITAL</w:t>
      </w:r>
      <w:r w:rsidR="00F823C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5D660255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ou </w:t>
      </w:r>
      <w:r w:rsidR="6E2238B9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tiverem conhecimento </w:t>
      </w:r>
      <w:r w:rsidR="005E7E5F">
        <w:rPr>
          <w:rFonts w:ascii="Arial" w:eastAsia="Times New Roman" w:hAnsi="Arial" w:cs="Arial"/>
          <w:sz w:val="18"/>
          <w:szCs w:val="18"/>
          <w:lang w:eastAsia="pt-BR"/>
        </w:rPr>
        <w:t>dele</w:t>
      </w:r>
      <w:r w:rsidR="00F823C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 w:rsidR="129543A2" w:rsidRPr="1E1EB3A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45591337" w:rsidRPr="1E1EB3A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, em que é(são) </w:t>
      </w:r>
      <w:r w:rsidRPr="1E1EB3A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autor(es)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1E1EB3A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réu(s)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D1CB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(****</w:t>
      </w:r>
      <w:r w:rsidRPr="1E1EB3A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Caso o processo seja segredo de justiça, inserir apenas as iniciais das partes que não são destinatárias da comunicação, em co</w:t>
      </w:r>
      <w:r w:rsidR="00AD1CB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nformidade com o art. </w:t>
      </w:r>
      <w:r w:rsidR="00F823C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229</w:t>
      </w:r>
      <w:r w:rsidR="00AD1CB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, CNFJ**</w:t>
      </w:r>
      <w:r w:rsidRPr="1E1EB3A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1E1EB3A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1E1EB3A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1E1EB3A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, motivo pelo qual se procede por meio deste </w:t>
      </w:r>
      <w:r w:rsidR="00AD1CBD" w:rsidRPr="1E1EB3A0">
        <w:rPr>
          <w:rFonts w:ascii="Arial" w:eastAsia="Times New Roman" w:hAnsi="Arial" w:cs="Arial"/>
          <w:sz w:val="18"/>
          <w:szCs w:val="18"/>
          <w:lang w:eastAsia="pt-BR"/>
        </w:rPr>
        <w:t>edital</w:t>
      </w:r>
      <w:r w:rsidR="6F62AEEB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1E1EB3A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1E1EB3A0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[inserir FINALIDADE]</w:t>
      </w:r>
      <w:r w:rsidR="00F823C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>para tomar ciência que</w:t>
      </w:r>
      <w:r w:rsidRPr="1E1EB3A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 descrição]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3C49E40" w14:textId="2AD2D718" w:rsidR="00776523" w:rsidRPr="00776523" w:rsidRDefault="00AD1CBD" w:rsidP="006D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 presente edital é expedido</w:t>
      </w:r>
      <w:r w:rsidR="18A7FB6C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D7876">
        <w:rPr>
          <w:rFonts w:ascii="Arial" w:eastAsia="Times New Roman" w:hAnsi="Arial" w:cs="Arial"/>
          <w:sz w:val="18"/>
          <w:szCs w:val="18"/>
          <w:lang w:eastAsia="pt-BR"/>
        </w:rPr>
        <w:t xml:space="preserve">e publicado </w:t>
      </w:r>
      <w:r w:rsidR="18A7FB6C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para que </w:t>
      </w:r>
      <w:r w:rsidR="572971CC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os autos </w:t>
      </w:r>
      <w:r w:rsidR="18A7FB6C" w:rsidRPr="1E1EB3A0">
        <w:rPr>
          <w:rFonts w:ascii="Arial" w:eastAsia="Times New Roman" w:hAnsi="Arial" w:cs="Arial"/>
          <w:sz w:val="18"/>
          <w:szCs w:val="18"/>
          <w:lang w:eastAsia="pt-BR"/>
        </w:rPr>
        <w:t>chegue</w:t>
      </w:r>
      <w:r w:rsidR="1CF85561" w:rsidRPr="1E1EB3A0">
        <w:rPr>
          <w:rFonts w:ascii="Arial" w:eastAsia="Times New Roman" w:hAnsi="Arial" w:cs="Arial"/>
          <w:sz w:val="18"/>
          <w:szCs w:val="18"/>
          <w:lang w:eastAsia="pt-BR"/>
        </w:rPr>
        <w:t>m</w:t>
      </w:r>
      <w:r w:rsidR="18A7FB6C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ao conhecimento de todos e ninguém alegue ignorância no futuro</w:t>
      </w:r>
      <w:r w:rsidR="006D787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776523"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nos termos dos </w:t>
      </w:r>
      <w:proofErr w:type="spellStart"/>
      <w:r w:rsidR="00776523" w:rsidRPr="1E1EB3A0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776523" w:rsidRPr="1E1EB3A0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5D72E148" w14:textId="77777777" w:rsidR="00776523" w:rsidRPr="00776523" w:rsidRDefault="00776523" w:rsidP="0077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 dias da publicação do presente Edital (art. 231, inc. IV, CPC). </w:t>
      </w:r>
    </w:p>
    <w:p w14:paraId="0A39DD29" w14:textId="77777777" w:rsidR="00776523" w:rsidRPr="00776523" w:rsidRDefault="00776523" w:rsidP="00776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523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776523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776523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776523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77652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7652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76523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57FFDBCB" w14:textId="77777777" w:rsidR="00776523" w:rsidRPr="00036CF0" w:rsidRDefault="00776523" w:rsidP="00776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36CF0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0A37501D" w14:textId="50782838" w:rsidR="00107664" w:rsidRDefault="00776523" w:rsidP="00F823C6">
      <w:pPr>
        <w:spacing w:after="0" w:line="240" w:lineRule="auto"/>
        <w:jc w:val="both"/>
      </w:pPr>
      <w:r w:rsidRPr="00F823C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F823C6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F823C6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F823C6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036CF0">
        <w:rPr>
          <w:rFonts w:ascii="Arial" w:eastAsia="Times New Roman" w:hAnsi="Arial" w:cs="Arial"/>
          <w:sz w:val="14"/>
          <w:szCs w:val="14"/>
          <w:lang w:eastAsia="pt-BR"/>
        </w:rPr>
        <w:t>acessível</w:t>
      </w:r>
      <w:r w:rsidRPr="00F823C6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36CF0">
        <w:rPr>
          <w:rFonts w:ascii="Arial" w:eastAsia="Times New Roman" w:hAnsi="Arial" w:cs="Arial"/>
          <w:sz w:val="14"/>
          <w:szCs w:val="14"/>
          <w:lang w:eastAsia="pt-BR"/>
        </w:rPr>
        <w:t>no</w:t>
      </w:r>
      <w:r w:rsidRPr="00F823C6">
        <w:rPr>
          <w:rFonts w:ascii="Arial" w:eastAsia="Times New Roman" w:hAnsi="Arial" w:cs="Arial"/>
          <w:sz w:val="14"/>
          <w:szCs w:val="14"/>
          <w:lang w:eastAsia="pt-BR"/>
        </w:rPr>
        <w:t xml:space="preserve"> endereço eletrônico </w:t>
      </w:r>
      <w:r w:rsidRPr="00F823C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F823C6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107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B5"/>
    <w:rsid w:val="00036CF0"/>
    <w:rsid w:val="00070A31"/>
    <w:rsid w:val="000E3352"/>
    <w:rsid w:val="001D0297"/>
    <w:rsid w:val="00282835"/>
    <w:rsid w:val="00324235"/>
    <w:rsid w:val="003261A3"/>
    <w:rsid w:val="005E7E5F"/>
    <w:rsid w:val="00674095"/>
    <w:rsid w:val="006D7876"/>
    <w:rsid w:val="007278B5"/>
    <w:rsid w:val="00776523"/>
    <w:rsid w:val="00AD1CBD"/>
    <w:rsid w:val="00B23C82"/>
    <w:rsid w:val="00BB7D32"/>
    <w:rsid w:val="00C22709"/>
    <w:rsid w:val="00D378DC"/>
    <w:rsid w:val="00F823C6"/>
    <w:rsid w:val="09FA4F92"/>
    <w:rsid w:val="0A04A56E"/>
    <w:rsid w:val="129543A2"/>
    <w:rsid w:val="18A7FB6C"/>
    <w:rsid w:val="1CF85561"/>
    <w:rsid w:val="1E1EB3A0"/>
    <w:rsid w:val="1ECBB93C"/>
    <w:rsid w:val="22CC6A7F"/>
    <w:rsid w:val="2FAE25EC"/>
    <w:rsid w:val="324712C2"/>
    <w:rsid w:val="33E2E323"/>
    <w:rsid w:val="3730FD40"/>
    <w:rsid w:val="45591337"/>
    <w:rsid w:val="4E7A83C9"/>
    <w:rsid w:val="4F8B318C"/>
    <w:rsid w:val="572971CC"/>
    <w:rsid w:val="5D660255"/>
    <w:rsid w:val="6E2238B9"/>
    <w:rsid w:val="6F62AEEB"/>
    <w:rsid w:val="729A4FAD"/>
    <w:rsid w:val="76D3943A"/>
    <w:rsid w:val="77D6FF33"/>
    <w:rsid w:val="7F7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0D45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FA320-B17A-4E35-BD37-649B54E0B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B6FF9-23EC-42AA-A356-3E7496AF9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F7A190-10A0-49C8-AC3B-E8C45F9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 Foltran</cp:lastModifiedBy>
  <cp:revision>8</cp:revision>
  <dcterms:created xsi:type="dcterms:W3CDTF">2021-12-14T19:43:00Z</dcterms:created>
  <dcterms:modified xsi:type="dcterms:W3CDTF">2023-06-19T18:55:00Z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