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ED9B8" w14:textId="77777777" w:rsidR="00E44C2B" w:rsidRPr="00E44C2B" w:rsidRDefault="00E44C2B" w:rsidP="00E44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4C2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44C2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44C2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4D498CE" w14:textId="35346976" w:rsidR="00E44C2B" w:rsidRPr="00037981" w:rsidRDefault="00E44C2B" w:rsidP="00E44C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44C2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44C2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AF6D506" w14:textId="77777777" w:rsidR="00E44C2B" w:rsidRPr="00BE4B76" w:rsidRDefault="00E44C2B" w:rsidP="00E44C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E4B76">
        <w:rPr>
          <w:rFonts w:ascii="Arial" w:eastAsia="Times New Roman" w:hAnsi="Arial" w:cs="Arial"/>
          <w:b/>
          <w:bCs/>
          <w:u w:val="single"/>
          <w:lang w:eastAsia="pt-BR"/>
        </w:rPr>
        <w:t>EDITAL DE</w:t>
      </w:r>
      <w:r w:rsidRPr="00BE4B76">
        <w:rPr>
          <w:rFonts w:ascii="Arial" w:eastAsia="Times New Roman" w:hAnsi="Arial" w:cs="Arial"/>
          <w:b/>
          <w:bCs/>
          <w:color w:val="3300FF"/>
          <w:u w:val="single"/>
          <w:lang w:eastAsia="pt-BR"/>
        </w:rPr>
        <w:t xml:space="preserve"> </w:t>
      </w:r>
      <w:r w:rsidRPr="00BE4B76">
        <w:rPr>
          <w:rFonts w:ascii="Arial" w:eastAsia="Times New Roman" w:hAnsi="Arial" w:cs="Arial"/>
          <w:b/>
          <w:bCs/>
          <w:u w:val="single"/>
          <w:lang w:eastAsia="pt-BR"/>
        </w:rPr>
        <w:t>INTIMAÇÃO</w:t>
      </w:r>
    </w:p>
    <w:p w14:paraId="1A573E3E" w14:textId="77777777" w:rsidR="00E44C2B" w:rsidRPr="00E44C2B" w:rsidRDefault="00E44C2B" w:rsidP="00E4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4C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E44C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E44C2B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E44C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E44C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44C2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1FFB9C21" w14:textId="2FF316F5" w:rsidR="00E44C2B" w:rsidRPr="00E44C2B" w:rsidRDefault="00841C18" w:rsidP="3CCEC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1E1EB3A0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</w:t>
      </w:r>
      <w:r>
        <w:rPr>
          <w:rFonts w:ascii="Arial" w:eastAsia="Times New Roman" w:hAnsi="Arial" w:cs="Arial"/>
          <w:sz w:val="18"/>
          <w:szCs w:val="18"/>
          <w:lang w:eastAsia="pt-BR"/>
        </w:rPr>
        <w:t>dele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que, perante este Juízo, tramitam os autos de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assunto $!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, em que é(são) exequente(s) $</w:t>
      </w:r>
      <w:proofErr w:type="spellStart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e executado(s) $</w:t>
      </w:r>
      <w:proofErr w:type="spellStart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03798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9B35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9B35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339D0" w:rsidRPr="3CCEC6F2">
        <w:rPr>
          <w:rFonts w:ascii="Arial" w:hAnsi="Arial" w:cs="Arial"/>
          <w:sz w:val="18"/>
          <w:szCs w:val="18"/>
        </w:rPr>
        <w:t>$</w:t>
      </w:r>
      <w:proofErr w:type="spellStart"/>
      <w:r w:rsidR="00C339D0" w:rsidRPr="3CCEC6F2">
        <w:rPr>
          <w:rFonts w:ascii="Arial" w:hAnsi="Arial" w:cs="Arial"/>
          <w:sz w:val="18"/>
          <w:szCs w:val="18"/>
        </w:rPr>
        <w:t>parteSelecionadaDocumentos</w:t>
      </w:r>
      <w:proofErr w:type="spellEnd"/>
      <w:r w:rsidR="0EB82E41" w:rsidRPr="3CCEC6F2">
        <w:rPr>
          <w:rFonts w:ascii="Arial" w:hAnsi="Arial" w:cs="Arial"/>
          <w:sz w:val="18"/>
          <w:szCs w:val="18"/>
        </w:rPr>
        <w:t>. Desta forma,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procede</w:t>
      </w:r>
      <w:r w:rsidR="009B35D4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2C2B53E9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edital </w:t>
      </w:r>
      <w:r w:rsidR="009B35D4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sua 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 de 15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(quinze) 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dias</w:t>
      </w:r>
      <w:r w:rsidR="0003798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, efet</w:t>
      </w:r>
      <w:r>
        <w:rPr>
          <w:rFonts w:ascii="Arial" w:eastAsia="Times New Roman" w:hAnsi="Arial" w:cs="Arial"/>
          <w:sz w:val="18"/>
          <w:szCs w:val="18"/>
          <w:lang w:eastAsia="pt-BR"/>
        </w:rPr>
        <w:t>u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ar o pagamento do débito a que foi condenado, no valor total de R</w:t>
      </w:r>
      <w:r w:rsidR="00E44C2B" w:rsidRPr="3CCEC6F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$ XXX,XX (valor por extenso) 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 CNFJ</w:t>
      </w:r>
      <w:r w:rsidR="009B35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9B35D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037981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="00E44C2B" w:rsidRPr="3CCEC6F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valor. **),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acrescido de correção monetária e juros moratórios até a data do efetivo pagamento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41C1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3CCEC6F2">
        <w:rPr>
          <w:rFonts w:ascii="Arial" w:eastAsia="Times New Roman" w:hAnsi="Arial" w:cs="Arial"/>
          <w:sz w:val="18"/>
          <w:szCs w:val="18"/>
          <w:lang w:eastAsia="pt-BR"/>
        </w:rPr>
        <w:t>acrescentado de custas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processuais</w:t>
      </w:r>
      <w:r w:rsidR="774F2283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. Caso o pagamento não </w:t>
      </w:r>
      <w:r w:rsidR="009B35D4">
        <w:rPr>
          <w:rFonts w:ascii="Arial" w:eastAsia="Times New Roman" w:hAnsi="Arial" w:cs="Arial"/>
          <w:sz w:val="18"/>
          <w:szCs w:val="18"/>
          <w:lang w:eastAsia="pt-BR"/>
        </w:rPr>
        <w:t>seja</w:t>
      </w:r>
      <w:r w:rsidR="774F2283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realizado, acarretará 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pena de incidência de multa de 10% (dez por cento) e de honorários advocatícios de 10% (dez por cento), ambos incidentes cumulativamente sobre o débito atualizado ou sobre o valor restante, em caso de pagamento parcial, nos termos do art. 523, §§ 1º e 2º, do Código de Processo Civil. </w:t>
      </w:r>
      <w:r w:rsidR="70B29D5C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Se </w:t>
      </w:r>
      <w:r w:rsidR="26EE9F2D" w:rsidRPr="3CCEC6F2">
        <w:rPr>
          <w:rFonts w:ascii="Arial" w:eastAsia="Times New Roman" w:hAnsi="Arial" w:cs="Arial"/>
          <w:sz w:val="18"/>
          <w:szCs w:val="18"/>
          <w:lang w:eastAsia="pt-BR"/>
        </w:rPr>
        <w:t>e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fetu</w:t>
      </w:r>
      <w:r>
        <w:rPr>
          <w:rFonts w:ascii="Arial" w:eastAsia="Times New Roman" w:hAnsi="Arial" w:cs="Arial"/>
          <w:sz w:val="18"/>
          <w:szCs w:val="18"/>
          <w:lang w:eastAsia="pt-BR"/>
        </w:rPr>
        <w:t>ado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o pagamento integral da dívida no prazo estipulado, fica isento </w:t>
      </w:r>
      <w:r>
        <w:rPr>
          <w:rFonts w:ascii="Arial" w:eastAsia="Times New Roman" w:hAnsi="Arial" w:cs="Arial"/>
          <w:sz w:val="18"/>
          <w:szCs w:val="18"/>
          <w:lang w:eastAsia="pt-BR"/>
        </w:rPr>
        <w:t>de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multa, honorários advocatícios e custas processuais decorrentes do cumprimento de sentença, e havendo pagamento parcial, a multa incidirá sobre o restante da obrigação. </w:t>
      </w:r>
      <w:proofErr w:type="gramStart"/>
      <w:r w:rsidR="50050FF5" w:rsidRPr="3CCEC6F2">
        <w:rPr>
          <w:rFonts w:ascii="Arial" w:eastAsia="Times New Roman" w:hAnsi="Arial" w:cs="Arial"/>
          <w:sz w:val="18"/>
          <w:szCs w:val="18"/>
          <w:lang w:eastAsia="pt-BR"/>
        </w:rPr>
        <w:t>A</w:t>
      </w:r>
      <w:r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="50050FF5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parte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50050FF5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>fica</w:t>
      </w:r>
      <w:r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de que poderá</w:t>
      </w:r>
      <w:r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ão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opor 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impugnação</w:t>
      </w:r>
      <w:r w:rsidR="69718024" w:rsidRPr="3CCEC6F2">
        <w:rPr>
          <w:rFonts w:ascii="Arial" w:eastAsia="Times New Roman" w:hAnsi="Arial" w:cs="Arial"/>
          <w:sz w:val="18"/>
          <w:szCs w:val="18"/>
          <w:lang w:eastAsia="pt-BR"/>
        </w:rPr>
        <w:t>, por meio de advogado</w:t>
      </w:r>
      <w:r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69718024" w:rsidRPr="3CCEC6F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no 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="0003798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contados a partir do término do prazo para pagamento voluntário</w:t>
      </w:r>
      <w:r w:rsidR="009B35D4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="00E44C2B" w:rsidRPr="3CCEC6F2">
        <w:rPr>
          <w:rFonts w:ascii="Arial" w:eastAsia="Times New Roman" w:hAnsi="Arial" w:cs="Arial"/>
          <w:sz w:val="18"/>
          <w:szCs w:val="18"/>
          <w:lang w:eastAsia="pt-BR"/>
        </w:rPr>
        <w:t xml:space="preserve"> independentemente de penhora ou nova intimação, conforme previsto no art. 525 do Código de Processo Civil. Salienta-se, contudo, que a suspensão do cumprimento de sentença condiciona-se à garantia do juízo (art. 525, § 6º, CPC).</w:t>
      </w:r>
      <w:r w:rsidR="00E44C2B" w:rsidRPr="3CCEC6F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568C24D" w14:textId="77777777" w:rsidR="001A762B" w:rsidRPr="00776523" w:rsidRDefault="001A762B" w:rsidP="001A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O presente edital é expedido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 publicado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>para que os autos cheguem ao conhecimento de todos e ninguém alegue ignorância no futuro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1E1EB3A0">
        <w:rPr>
          <w:rFonts w:ascii="Arial" w:eastAsia="Times New Roman" w:hAnsi="Arial" w:cs="Arial"/>
          <w:sz w:val="18"/>
          <w:szCs w:val="18"/>
          <w:lang w:eastAsia="pt-BR"/>
        </w:rPr>
        <w:t xml:space="preserve">nos termos dos </w:t>
      </w:r>
      <w:proofErr w:type="spellStart"/>
      <w:r w:rsidRPr="1E1EB3A0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1E1EB3A0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239637DB" w14:textId="1BC487BA" w:rsidR="00841C18" w:rsidRPr="00776523" w:rsidRDefault="00841C18" w:rsidP="00841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77652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6733B0E4" w14:textId="77777777" w:rsidR="00E44C2B" w:rsidRPr="00E44C2B" w:rsidRDefault="00E44C2B" w:rsidP="00E44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4C2B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E44C2B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E44C2B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E44C2B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E44C2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44C2B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E44C2B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4515F784" w14:textId="77777777" w:rsidR="00E44C2B" w:rsidRPr="00BE4B76" w:rsidRDefault="00E44C2B" w:rsidP="00E4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E4B76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0ABC9DFC" w14:textId="1FA4E0DB" w:rsidR="004311A6" w:rsidRPr="00BE4B76" w:rsidRDefault="00E44C2B" w:rsidP="00BE4B76">
      <w:pPr>
        <w:spacing w:after="0" w:line="240" w:lineRule="auto"/>
        <w:jc w:val="both"/>
        <w:rPr>
          <w:sz w:val="14"/>
          <w:szCs w:val="14"/>
        </w:rPr>
      </w:pPr>
      <w:r w:rsidRPr="00BE4B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BE4B76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BE4B76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E4B76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037981" w:rsidRPr="00BE4B76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BE4B76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BE4B7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BE4B76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BE4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2FE989" w16cex:dateUtc="2022-02-01T17:37:53.027Z"/>
  <w16cex:commentExtensible w16cex:durableId="27988395" w16cex:dateUtc="2022-02-01T17:38:06.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7049670" w16cid:durableId="792FE989"/>
  <w16cid:commentId w16cid:paraId="56660C67" w16cid:durableId="279883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B"/>
    <w:rsid w:val="00037981"/>
    <w:rsid w:val="000E7E0F"/>
    <w:rsid w:val="001A762B"/>
    <w:rsid w:val="00841C18"/>
    <w:rsid w:val="00916750"/>
    <w:rsid w:val="009B35D4"/>
    <w:rsid w:val="00BE4B76"/>
    <w:rsid w:val="00C339D0"/>
    <w:rsid w:val="00E44C2B"/>
    <w:rsid w:val="0EB82E41"/>
    <w:rsid w:val="26EE9F2D"/>
    <w:rsid w:val="2C2B53E9"/>
    <w:rsid w:val="3B32F691"/>
    <w:rsid w:val="3CCEC6F2"/>
    <w:rsid w:val="50050FF5"/>
    <w:rsid w:val="69718024"/>
    <w:rsid w:val="70B29D5C"/>
    <w:rsid w:val="72AE0332"/>
    <w:rsid w:val="774F2283"/>
    <w:rsid w:val="7C3BB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332"/>
  <w15:chartTrackingRefBased/>
  <w15:docId w15:val="{DAD32E98-7962-450E-934D-2F6801B5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36dd446dd5ad446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d4c3c567955a4dad" Type="http://schemas.microsoft.com/office/2016/09/relationships/commentsIds" Target="commentsId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38B43-2755-4083-83F5-A4EB0F276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12279-1060-48EF-8462-F4A8BA16D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C4657-DB27-40C6-9E0B-FCA477B5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2503</Characters>
  <Application>Microsoft Office Word</Application>
  <DocSecurity>0</DocSecurity>
  <Lines>20</Lines>
  <Paragraphs>5</Paragraphs>
  <ScaleCrop>false</ScaleCrop>
  <Company>Tribunal de Justiça do Estado do Paraná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2021-10-27T20:15:00Z</dcterms:created>
  <dcterms:modified xsi:type="dcterms:W3CDTF">2023-06-20T20:47:00Z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